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28" w:rsidRDefault="00BA1B28" w:rsidP="002F60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12529"/>
          <w:sz w:val="28"/>
          <w:szCs w:val="28"/>
          <w:lang w:val="uk-UA"/>
        </w:rPr>
      </w:pPr>
      <w:bookmarkStart w:id="0" w:name="_GoBack"/>
      <w:bookmarkEnd w:id="0"/>
    </w:p>
    <w:p w:rsidR="002C51B1" w:rsidRPr="00F15456" w:rsidRDefault="008A51F5" w:rsidP="002C51B1">
      <w:pPr>
        <w:spacing w:after="0" w:line="240" w:lineRule="auto"/>
        <w:ind w:firstLine="5812"/>
        <w:rPr>
          <w:rFonts w:ascii="Times New Roman" w:hAnsi="Times New Roman" w:cs="Times New Roman"/>
          <w:b/>
          <w:sz w:val="28"/>
          <w:szCs w:val="28"/>
          <w:lang w:val="uk-UA"/>
        </w:rPr>
      </w:pPr>
      <w:r>
        <w:rPr>
          <w:rFonts w:ascii="Times New Roman" w:hAnsi="Times New Roman" w:cs="Times New Roman"/>
          <w:b/>
          <w:sz w:val="28"/>
          <w:szCs w:val="28"/>
          <w:lang w:val="uk-UA"/>
        </w:rPr>
        <w:t>Додаток 25</w:t>
      </w:r>
    </w:p>
    <w:p w:rsidR="002C51B1" w:rsidRPr="00F15456" w:rsidRDefault="002C51B1" w:rsidP="002C51B1">
      <w:pPr>
        <w:spacing w:after="0" w:line="240" w:lineRule="auto"/>
        <w:ind w:firstLine="5812"/>
        <w:rPr>
          <w:rFonts w:ascii="Times New Roman" w:hAnsi="Times New Roman" w:cs="Times New Roman"/>
          <w:b/>
          <w:sz w:val="28"/>
          <w:szCs w:val="28"/>
          <w:lang w:val="uk-UA"/>
        </w:rPr>
      </w:pPr>
      <w:r w:rsidRPr="00F15456">
        <w:rPr>
          <w:rFonts w:ascii="Times New Roman" w:hAnsi="Times New Roman" w:cs="Times New Roman"/>
          <w:b/>
          <w:sz w:val="28"/>
          <w:szCs w:val="28"/>
          <w:lang w:val="uk-UA"/>
        </w:rPr>
        <w:t xml:space="preserve">до колективного договору </w:t>
      </w:r>
    </w:p>
    <w:p w:rsidR="002C51B1" w:rsidRPr="00F15456" w:rsidRDefault="002C51B1" w:rsidP="002C51B1">
      <w:pPr>
        <w:spacing w:after="0" w:line="240" w:lineRule="auto"/>
        <w:ind w:firstLine="5812"/>
        <w:rPr>
          <w:rFonts w:ascii="Times New Roman" w:hAnsi="Times New Roman" w:cs="Times New Roman"/>
          <w:b/>
          <w:sz w:val="28"/>
          <w:szCs w:val="28"/>
          <w:lang w:val="uk-UA"/>
        </w:rPr>
      </w:pPr>
      <w:r w:rsidRPr="00F15456">
        <w:rPr>
          <w:rFonts w:ascii="Times New Roman" w:hAnsi="Times New Roman" w:cs="Times New Roman"/>
          <w:b/>
          <w:sz w:val="28"/>
          <w:szCs w:val="28"/>
          <w:lang w:val="uk-UA"/>
        </w:rPr>
        <w:t xml:space="preserve">на 2021-2025 роки </w:t>
      </w:r>
    </w:p>
    <w:p w:rsidR="002F60BF" w:rsidRPr="002F60BF" w:rsidRDefault="002C51B1" w:rsidP="002F60BF">
      <w:pPr>
        <w:spacing w:after="0" w:line="240" w:lineRule="auto"/>
        <w:ind w:firstLine="5812"/>
        <w:rPr>
          <w:rFonts w:ascii="Times New Roman" w:hAnsi="Times New Roman" w:cs="Times New Roman"/>
          <w:b/>
          <w:sz w:val="28"/>
          <w:szCs w:val="28"/>
          <w:lang w:val="uk-UA"/>
        </w:rPr>
      </w:pPr>
      <w:r>
        <w:rPr>
          <w:rFonts w:ascii="Times New Roman" w:hAnsi="Times New Roman" w:cs="Times New Roman"/>
          <w:b/>
          <w:sz w:val="28"/>
          <w:szCs w:val="28"/>
          <w:lang w:val="uk-UA"/>
        </w:rPr>
        <w:t>від 08.04.2021 р.</w:t>
      </w:r>
    </w:p>
    <w:p w:rsidR="002F60BF" w:rsidRDefault="002F60BF" w:rsidP="008B3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529"/>
          <w:sz w:val="28"/>
          <w:szCs w:val="28"/>
          <w:lang w:val="uk-UA"/>
        </w:rPr>
      </w:pPr>
    </w:p>
    <w:p w:rsidR="00936DE4" w:rsidRDefault="00936DE4" w:rsidP="008B3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529"/>
          <w:sz w:val="28"/>
          <w:szCs w:val="28"/>
          <w:lang w:val="uk-UA"/>
        </w:rPr>
      </w:pPr>
    </w:p>
    <w:p w:rsidR="00936DE4" w:rsidRDefault="00936DE4" w:rsidP="008B3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529"/>
          <w:sz w:val="28"/>
          <w:szCs w:val="28"/>
          <w:lang w:val="uk-UA"/>
        </w:rPr>
      </w:pPr>
    </w:p>
    <w:p w:rsidR="002F60BF" w:rsidRDefault="002F60BF" w:rsidP="002F60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529"/>
          <w:sz w:val="32"/>
          <w:szCs w:val="32"/>
          <w:lang w:val="uk-UA"/>
        </w:rPr>
      </w:pPr>
      <w:r>
        <w:rPr>
          <w:rFonts w:ascii="Times New Roman" w:eastAsia="Times New Roman" w:hAnsi="Times New Roman" w:cs="Times New Roman"/>
          <w:b/>
          <w:bCs/>
          <w:color w:val="212529"/>
          <w:sz w:val="32"/>
          <w:szCs w:val="32"/>
          <w:lang w:val="uk-UA"/>
        </w:rPr>
        <w:t>ПОЛОЖЕННЯ</w:t>
      </w:r>
      <w:r>
        <w:rPr>
          <w:rFonts w:ascii="Times New Roman" w:eastAsia="Times New Roman" w:hAnsi="Times New Roman" w:cs="Times New Roman"/>
          <w:b/>
          <w:bCs/>
          <w:color w:val="212529"/>
          <w:sz w:val="32"/>
          <w:szCs w:val="32"/>
          <w:lang w:val="uk-UA"/>
        </w:rPr>
        <w:br/>
        <w:t xml:space="preserve">        ПРО ПРОХОДЖЕННЯ ІНТЕРНАТУРИ </w:t>
      </w:r>
    </w:p>
    <w:p w:rsidR="002F60BF" w:rsidRDefault="002F60BF" w:rsidP="002F60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529"/>
          <w:sz w:val="32"/>
          <w:szCs w:val="32"/>
          <w:lang w:val="uk-UA"/>
        </w:rPr>
      </w:pPr>
      <w:r>
        <w:rPr>
          <w:rFonts w:ascii="Times New Roman" w:eastAsia="Times New Roman" w:hAnsi="Times New Roman" w:cs="Times New Roman"/>
          <w:b/>
          <w:bCs/>
          <w:color w:val="212529"/>
          <w:sz w:val="32"/>
          <w:szCs w:val="32"/>
          <w:lang w:val="uk-UA"/>
        </w:rPr>
        <w:t xml:space="preserve">ЛІКАРІВ-ІНТЕРНІВ НА БАЗІ СТАЖУВАННЯ </w:t>
      </w:r>
    </w:p>
    <w:p w:rsidR="002F60BF" w:rsidRDefault="002F60BF" w:rsidP="002F60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529"/>
          <w:sz w:val="32"/>
          <w:szCs w:val="32"/>
          <w:lang w:val="uk-UA"/>
        </w:rPr>
      </w:pPr>
      <w:r>
        <w:rPr>
          <w:rFonts w:ascii="Times New Roman" w:eastAsia="Times New Roman" w:hAnsi="Times New Roman" w:cs="Times New Roman"/>
          <w:b/>
          <w:bCs/>
          <w:color w:val="212529"/>
          <w:sz w:val="32"/>
          <w:szCs w:val="32"/>
          <w:lang w:val="uk-UA"/>
        </w:rPr>
        <w:t>КНП «НІЖИНСЬКА ЦРЛ»</w:t>
      </w:r>
      <w:r w:rsidRPr="002F60BF">
        <w:rPr>
          <w:rFonts w:ascii="Times New Roman" w:eastAsia="Times New Roman" w:hAnsi="Times New Roman" w:cs="Times New Roman"/>
          <w:b/>
          <w:bCs/>
          <w:color w:val="212529"/>
          <w:sz w:val="32"/>
          <w:szCs w:val="32"/>
          <w:lang w:val="uk-UA"/>
        </w:rPr>
        <w:t xml:space="preserve"> </w:t>
      </w:r>
    </w:p>
    <w:p w:rsidR="00936DE4" w:rsidRDefault="00936DE4" w:rsidP="002F60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529"/>
          <w:sz w:val="32"/>
          <w:szCs w:val="32"/>
          <w:lang w:val="uk-UA"/>
        </w:rPr>
      </w:pPr>
    </w:p>
    <w:p w:rsidR="002F60BF" w:rsidRDefault="002F60BF" w:rsidP="002F60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529"/>
          <w:sz w:val="32"/>
          <w:szCs w:val="32"/>
          <w:lang w:val="uk-UA"/>
        </w:rPr>
      </w:pPr>
    </w:p>
    <w:p w:rsidR="002F60BF" w:rsidRDefault="002F60BF" w:rsidP="002F60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u w:val="single"/>
          <w:lang w:val="uk-UA"/>
        </w:rPr>
      </w:pPr>
      <w:r>
        <w:rPr>
          <w:rFonts w:ascii="Times New Roman" w:eastAsia="Times New Roman" w:hAnsi="Times New Roman" w:cs="Times New Roman"/>
          <w:b/>
          <w:sz w:val="32"/>
          <w:szCs w:val="32"/>
          <w:u w:val="single"/>
          <w:lang w:val="uk-UA"/>
        </w:rPr>
        <w:t xml:space="preserve">І. </w:t>
      </w:r>
      <w:r w:rsidRPr="002F60BF">
        <w:rPr>
          <w:rFonts w:ascii="Times New Roman" w:eastAsia="Times New Roman" w:hAnsi="Times New Roman" w:cs="Times New Roman"/>
          <w:b/>
          <w:sz w:val="32"/>
          <w:szCs w:val="32"/>
          <w:u w:val="single"/>
          <w:lang w:val="uk-UA"/>
        </w:rPr>
        <w:t>Загальні положення</w:t>
      </w:r>
    </w:p>
    <w:p w:rsidR="002F60BF" w:rsidRPr="002F60BF" w:rsidRDefault="002F60BF" w:rsidP="002F60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u w:val="single"/>
          <w:lang w:val="uk-UA"/>
        </w:rPr>
      </w:pPr>
    </w:p>
    <w:p w:rsidR="002F60BF" w:rsidRDefault="002F60BF" w:rsidP="002F60BF">
      <w:pPr>
        <w:pStyle w:val="sources"/>
        <w:shd w:val="clear" w:color="auto" w:fill="FFFFFF"/>
        <w:spacing w:before="0" w:beforeAutospacing="0" w:after="0" w:afterAutospacing="0"/>
        <w:jc w:val="both"/>
        <w:rPr>
          <w:color w:val="333333"/>
          <w:sz w:val="28"/>
          <w:szCs w:val="28"/>
          <w:lang w:val="uk-UA"/>
        </w:rPr>
      </w:pPr>
      <w:r w:rsidRPr="001F324E">
        <w:rPr>
          <w:sz w:val="28"/>
          <w:szCs w:val="28"/>
          <w:lang w:val="uk-UA"/>
        </w:rPr>
        <w:t xml:space="preserve">        Це Положення встановлює механізм проходження </w:t>
      </w:r>
      <w:r w:rsidRPr="001F324E">
        <w:rPr>
          <w:bCs/>
          <w:sz w:val="28"/>
          <w:szCs w:val="28"/>
          <w:lang w:val="uk-UA"/>
        </w:rPr>
        <w:t xml:space="preserve">інтернатури лікарів–інтернів на базі  </w:t>
      </w:r>
      <w:r w:rsidRPr="001F324E">
        <w:rPr>
          <w:sz w:val="28"/>
          <w:szCs w:val="28"/>
          <w:lang w:val="uk-UA"/>
        </w:rPr>
        <w:t xml:space="preserve">стажування КНП «Ніжинська ЦРЛ» відповідно до </w:t>
      </w:r>
      <w:r w:rsidRPr="001F324E">
        <w:rPr>
          <w:iCs/>
          <w:sz w:val="28"/>
          <w:szCs w:val="28"/>
          <w:lang w:val="uk-UA"/>
        </w:rPr>
        <w:t>Положення</w:t>
      </w:r>
      <w:r>
        <w:rPr>
          <w:iCs/>
          <w:sz w:val="28"/>
          <w:szCs w:val="28"/>
          <w:lang w:val="uk-UA"/>
        </w:rPr>
        <w:t xml:space="preserve">  № 29</w:t>
      </w:r>
      <w:r w:rsidRPr="001F324E">
        <w:rPr>
          <w:sz w:val="28"/>
          <w:szCs w:val="28"/>
          <w:lang w:val="uk-UA"/>
        </w:rPr>
        <w:t xml:space="preserve">, </w:t>
      </w:r>
      <w:r>
        <w:rPr>
          <w:sz w:val="28"/>
          <w:szCs w:val="28"/>
          <w:lang w:val="uk-UA"/>
        </w:rPr>
        <w:t xml:space="preserve"> </w:t>
      </w:r>
      <w:r w:rsidRPr="001F324E">
        <w:rPr>
          <w:rStyle w:val="a3"/>
          <w:b w:val="0"/>
          <w:color w:val="333333"/>
          <w:sz w:val="28"/>
          <w:szCs w:val="28"/>
          <w:lang w:val="uk-UA"/>
        </w:rPr>
        <w:t>КЗпП</w:t>
      </w:r>
      <w:r w:rsidRPr="001F324E">
        <w:rPr>
          <w:color w:val="333333"/>
          <w:sz w:val="28"/>
          <w:szCs w:val="28"/>
          <w:lang w:val="uk-UA"/>
        </w:rPr>
        <w:t xml:space="preserve"> — Кодекс </w:t>
      </w:r>
      <w:r>
        <w:rPr>
          <w:color w:val="333333"/>
          <w:sz w:val="28"/>
          <w:szCs w:val="28"/>
          <w:lang w:val="uk-UA"/>
        </w:rPr>
        <w:t xml:space="preserve"> </w:t>
      </w:r>
      <w:r w:rsidRPr="001F324E">
        <w:rPr>
          <w:color w:val="333333"/>
          <w:sz w:val="28"/>
          <w:szCs w:val="28"/>
          <w:lang w:val="uk-UA"/>
        </w:rPr>
        <w:t xml:space="preserve">законів </w:t>
      </w:r>
      <w:r>
        <w:rPr>
          <w:color w:val="333333"/>
          <w:sz w:val="28"/>
          <w:szCs w:val="28"/>
          <w:lang w:val="uk-UA"/>
        </w:rPr>
        <w:t xml:space="preserve"> </w:t>
      </w:r>
      <w:r w:rsidRPr="001F324E">
        <w:rPr>
          <w:color w:val="333333"/>
          <w:sz w:val="28"/>
          <w:szCs w:val="28"/>
          <w:lang w:val="uk-UA"/>
        </w:rPr>
        <w:t xml:space="preserve">про </w:t>
      </w:r>
      <w:r>
        <w:rPr>
          <w:color w:val="333333"/>
          <w:sz w:val="28"/>
          <w:szCs w:val="28"/>
          <w:lang w:val="uk-UA"/>
        </w:rPr>
        <w:t xml:space="preserve"> </w:t>
      </w:r>
      <w:r w:rsidRPr="001F324E">
        <w:rPr>
          <w:color w:val="333333"/>
          <w:sz w:val="28"/>
          <w:szCs w:val="28"/>
          <w:lang w:val="uk-UA"/>
        </w:rPr>
        <w:t xml:space="preserve">працю </w:t>
      </w:r>
      <w:r>
        <w:rPr>
          <w:color w:val="333333"/>
          <w:sz w:val="28"/>
          <w:szCs w:val="28"/>
          <w:lang w:val="uk-UA"/>
        </w:rPr>
        <w:t xml:space="preserve"> </w:t>
      </w:r>
      <w:r w:rsidRPr="001F324E">
        <w:rPr>
          <w:color w:val="333333"/>
          <w:sz w:val="28"/>
          <w:szCs w:val="28"/>
          <w:lang w:val="uk-UA"/>
        </w:rPr>
        <w:t xml:space="preserve">від </w:t>
      </w:r>
      <w:r>
        <w:rPr>
          <w:color w:val="333333"/>
          <w:sz w:val="28"/>
          <w:szCs w:val="28"/>
          <w:lang w:val="uk-UA"/>
        </w:rPr>
        <w:t xml:space="preserve"> </w:t>
      </w:r>
      <w:r w:rsidRPr="001F324E">
        <w:rPr>
          <w:color w:val="333333"/>
          <w:sz w:val="28"/>
          <w:szCs w:val="28"/>
          <w:lang w:val="uk-UA"/>
        </w:rPr>
        <w:t>10.12.1971 р.</w:t>
      </w:r>
    </w:p>
    <w:p w:rsidR="002F60BF" w:rsidRDefault="002F60BF" w:rsidP="002F60BF">
      <w:pPr>
        <w:pStyle w:val="sources"/>
        <w:shd w:val="clear" w:color="auto" w:fill="FFFFFF"/>
        <w:spacing w:before="0" w:beforeAutospacing="0" w:after="0" w:afterAutospacing="0"/>
        <w:jc w:val="both"/>
        <w:rPr>
          <w:color w:val="333333"/>
          <w:sz w:val="28"/>
          <w:szCs w:val="28"/>
          <w:lang w:val="uk-UA"/>
        </w:rPr>
      </w:pPr>
      <w:r w:rsidRPr="001F324E">
        <w:rPr>
          <w:color w:val="333333"/>
          <w:sz w:val="28"/>
          <w:szCs w:val="28"/>
          <w:lang w:val="uk-UA"/>
        </w:rPr>
        <w:t xml:space="preserve"> № 322-VIII, </w:t>
      </w:r>
      <w:r w:rsidRPr="001F324E">
        <w:rPr>
          <w:rStyle w:val="a3"/>
          <w:b w:val="0"/>
          <w:color w:val="333333"/>
          <w:sz w:val="28"/>
          <w:szCs w:val="28"/>
          <w:lang w:val="uk-UA"/>
        </w:rPr>
        <w:t>Закон про відпустки</w:t>
      </w:r>
      <w:r w:rsidRPr="001F324E">
        <w:rPr>
          <w:color w:val="333333"/>
          <w:sz w:val="28"/>
          <w:szCs w:val="28"/>
          <w:lang w:val="uk-UA"/>
        </w:rPr>
        <w:t xml:space="preserve"> — Закон України «Про відпустки» від 15.11.1996 р. № 504/96-ВР, </w:t>
      </w:r>
      <w:r w:rsidRPr="001F324E">
        <w:rPr>
          <w:rStyle w:val="a3"/>
          <w:b w:val="0"/>
          <w:color w:val="333333"/>
          <w:sz w:val="28"/>
          <w:szCs w:val="28"/>
          <w:lang w:val="uk-UA"/>
        </w:rPr>
        <w:t>Закон про оплату праці — Закон України «Про оплату праці» від 24.03.1995 р. № 108/95-ВР, Порядок № 367</w:t>
      </w:r>
      <w:r w:rsidRPr="001F324E">
        <w:rPr>
          <w:rStyle w:val="a3"/>
          <w:color w:val="333333"/>
          <w:sz w:val="28"/>
          <w:szCs w:val="28"/>
          <w:lang w:val="uk-UA"/>
        </w:rPr>
        <w:t xml:space="preserve"> — </w:t>
      </w:r>
      <w:r w:rsidRPr="001F324E">
        <w:rPr>
          <w:color w:val="333333"/>
          <w:sz w:val="28"/>
          <w:szCs w:val="28"/>
          <w:lang w:val="uk-UA"/>
        </w:rPr>
        <w:t xml:space="preserve">Порядок працевлаштування випускників державних вищих медичних (фармацевтичних) закладів освіти, підготовка яких здійснювалась за державним </w:t>
      </w:r>
      <w:r>
        <w:rPr>
          <w:color w:val="333333"/>
          <w:sz w:val="28"/>
          <w:szCs w:val="28"/>
          <w:lang w:val="uk-UA"/>
        </w:rPr>
        <w:t xml:space="preserve"> </w:t>
      </w:r>
      <w:r w:rsidRPr="001F324E">
        <w:rPr>
          <w:color w:val="333333"/>
          <w:sz w:val="28"/>
          <w:szCs w:val="28"/>
          <w:lang w:val="uk-UA"/>
        </w:rPr>
        <w:t xml:space="preserve">замовленням, </w:t>
      </w:r>
      <w:r>
        <w:rPr>
          <w:color w:val="333333"/>
          <w:sz w:val="28"/>
          <w:szCs w:val="28"/>
          <w:lang w:val="uk-UA"/>
        </w:rPr>
        <w:t xml:space="preserve"> </w:t>
      </w:r>
      <w:r w:rsidRPr="001F324E">
        <w:rPr>
          <w:color w:val="333333"/>
          <w:sz w:val="28"/>
          <w:szCs w:val="28"/>
          <w:lang w:val="uk-UA"/>
        </w:rPr>
        <w:t>затверджений</w:t>
      </w:r>
      <w:r>
        <w:rPr>
          <w:color w:val="333333"/>
          <w:sz w:val="28"/>
          <w:szCs w:val="28"/>
          <w:lang w:val="uk-UA"/>
        </w:rPr>
        <w:t xml:space="preserve"> </w:t>
      </w:r>
      <w:r w:rsidRPr="001F324E">
        <w:rPr>
          <w:color w:val="333333"/>
          <w:sz w:val="28"/>
          <w:szCs w:val="28"/>
          <w:lang w:val="uk-UA"/>
        </w:rPr>
        <w:t xml:space="preserve"> наказом</w:t>
      </w:r>
      <w:r>
        <w:rPr>
          <w:color w:val="333333"/>
          <w:sz w:val="28"/>
          <w:szCs w:val="28"/>
          <w:lang w:val="uk-UA"/>
        </w:rPr>
        <w:t xml:space="preserve"> </w:t>
      </w:r>
      <w:r w:rsidRPr="001F324E">
        <w:rPr>
          <w:color w:val="333333"/>
          <w:sz w:val="28"/>
          <w:szCs w:val="28"/>
          <w:lang w:val="uk-UA"/>
        </w:rPr>
        <w:t xml:space="preserve"> МОЗ</w:t>
      </w:r>
      <w:r>
        <w:rPr>
          <w:color w:val="333333"/>
          <w:sz w:val="28"/>
          <w:szCs w:val="28"/>
          <w:lang w:val="uk-UA"/>
        </w:rPr>
        <w:t xml:space="preserve"> </w:t>
      </w:r>
      <w:r w:rsidRPr="001F324E">
        <w:rPr>
          <w:color w:val="333333"/>
          <w:sz w:val="28"/>
          <w:szCs w:val="28"/>
          <w:lang w:val="uk-UA"/>
        </w:rPr>
        <w:t xml:space="preserve"> від</w:t>
      </w:r>
      <w:r>
        <w:rPr>
          <w:color w:val="333333"/>
          <w:sz w:val="28"/>
          <w:szCs w:val="28"/>
          <w:lang w:val="uk-UA"/>
        </w:rPr>
        <w:t xml:space="preserve"> </w:t>
      </w:r>
      <w:r w:rsidRPr="001F324E">
        <w:rPr>
          <w:color w:val="333333"/>
          <w:sz w:val="28"/>
          <w:szCs w:val="28"/>
          <w:lang w:val="uk-UA"/>
        </w:rPr>
        <w:t xml:space="preserve"> 25.12.1997 р.</w:t>
      </w:r>
    </w:p>
    <w:p w:rsidR="002F60BF" w:rsidRPr="001F324E" w:rsidRDefault="002F60BF" w:rsidP="002F60BF">
      <w:pPr>
        <w:pStyle w:val="sources"/>
        <w:shd w:val="clear" w:color="auto" w:fill="FFFFFF"/>
        <w:spacing w:before="0" w:beforeAutospacing="0" w:after="0" w:afterAutospacing="0"/>
        <w:jc w:val="both"/>
        <w:rPr>
          <w:rStyle w:val="a3"/>
          <w:b w:val="0"/>
          <w:color w:val="333333"/>
          <w:sz w:val="28"/>
          <w:szCs w:val="28"/>
          <w:lang w:val="uk-UA"/>
        </w:rPr>
      </w:pPr>
      <w:r w:rsidRPr="001F324E">
        <w:rPr>
          <w:color w:val="333333"/>
          <w:sz w:val="28"/>
          <w:szCs w:val="28"/>
          <w:lang w:val="uk-UA"/>
        </w:rPr>
        <w:t xml:space="preserve"> № 367, </w:t>
      </w:r>
      <w:r w:rsidRPr="001F324E">
        <w:rPr>
          <w:rStyle w:val="a3"/>
          <w:b w:val="0"/>
          <w:color w:val="333333"/>
          <w:sz w:val="28"/>
          <w:szCs w:val="28"/>
          <w:lang w:val="uk-UA"/>
        </w:rPr>
        <w:t>Положення № 291</w:t>
      </w:r>
      <w:r w:rsidRPr="001F324E">
        <w:rPr>
          <w:color w:val="333333"/>
          <w:sz w:val="28"/>
          <w:szCs w:val="28"/>
          <w:lang w:val="uk-UA"/>
        </w:rPr>
        <w:t xml:space="preserve"> — Положення про спеціалізацію (інтернатуру) випускників вищих медичних і фармацевтичних закладів освіти III-IV рівнів акредитації медичних факультетів університетів, затверджене наказом МОЗ від 19.09.1996 р. № 291, </w:t>
      </w:r>
      <w:r w:rsidRPr="001F324E">
        <w:rPr>
          <w:rStyle w:val="a3"/>
          <w:b w:val="0"/>
          <w:color w:val="333333"/>
          <w:sz w:val="28"/>
          <w:szCs w:val="28"/>
          <w:lang w:val="uk-UA"/>
        </w:rPr>
        <w:t>Постанова № 695</w:t>
      </w:r>
      <w:r w:rsidRPr="001F324E">
        <w:rPr>
          <w:color w:val="333333"/>
          <w:sz w:val="28"/>
          <w:szCs w:val="28"/>
          <w:lang w:val="uk-UA"/>
        </w:rPr>
        <w:t xml:space="preserve"> — постанова КМУ «Про гарантії і компенсації для працівників, які направляються для підвищення кваліфікації, підготовки, перепідготовки, навчання інших професій з відривом від виробництва» від 28.06.1997 р. № 695, </w:t>
      </w:r>
      <w:r w:rsidRPr="001F324E">
        <w:rPr>
          <w:rStyle w:val="a3"/>
          <w:b w:val="0"/>
          <w:color w:val="333333"/>
          <w:sz w:val="28"/>
          <w:szCs w:val="28"/>
          <w:lang w:val="uk-UA"/>
        </w:rPr>
        <w:t>Постанова № 524</w:t>
      </w:r>
      <w:r w:rsidRPr="001F324E">
        <w:rPr>
          <w:color w:val="333333"/>
          <w:sz w:val="28"/>
          <w:szCs w:val="28"/>
          <w:lang w:val="uk-UA"/>
        </w:rPr>
        <w:t xml:space="preserve"> — постанова КМУ «Питання оплати праці працівників установ, закладів та організацій окремих галузей бюджетної сфери» від 11.05.2011 р. № 524, </w:t>
      </w:r>
      <w:r w:rsidRPr="001F324E">
        <w:rPr>
          <w:rStyle w:val="a3"/>
          <w:b w:val="0"/>
          <w:color w:val="333333"/>
          <w:sz w:val="28"/>
          <w:szCs w:val="28"/>
          <w:lang w:val="uk-UA"/>
        </w:rPr>
        <w:t xml:space="preserve">Інструкція </w:t>
      </w:r>
    </w:p>
    <w:p w:rsidR="002F60BF" w:rsidRDefault="002F60BF" w:rsidP="002F60BF">
      <w:pPr>
        <w:pStyle w:val="sources"/>
        <w:shd w:val="clear" w:color="auto" w:fill="FFFFFF"/>
        <w:spacing w:before="0" w:beforeAutospacing="0" w:after="0" w:afterAutospacing="0"/>
        <w:jc w:val="both"/>
        <w:rPr>
          <w:color w:val="333333"/>
          <w:sz w:val="28"/>
          <w:szCs w:val="28"/>
          <w:lang w:val="uk-UA"/>
        </w:rPr>
      </w:pPr>
      <w:r w:rsidRPr="001F324E">
        <w:rPr>
          <w:rStyle w:val="a3"/>
          <w:b w:val="0"/>
          <w:color w:val="333333"/>
          <w:sz w:val="28"/>
          <w:szCs w:val="28"/>
          <w:lang w:val="uk-UA"/>
        </w:rPr>
        <w:t>№ 58</w:t>
      </w:r>
      <w:r w:rsidRPr="001F324E">
        <w:rPr>
          <w:b/>
          <w:color w:val="333333"/>
          <w:sz w:val="28"/>
          <w:szCs w:val="28"/>
          <w:lang w:val="uk-UA"/>
        </w:rPr>
        <w:t> </w:t>
      </w:r>
      <w:r w:rsidRPr="001F324E">
        <w:rPr>
          <w:color w:val="333333"/>
          <w:sz w:val="28"/>
          <w:szCs w:val="28"/>
          <w:lang w:val="uk-UA"/>
        </w:rPr>
        <w:t xml:space="preserve">— Інструкція про порядок ведення трудових книжок працівників, затверджена спільним наказом Мінпраці, Мінсоцзахисту та Мін’юсту від 29.07.1993 р. № 58, </w:t>
      </w:r>
      <w:r w:rsidRPr="001F324E">
        <w:rPr>
          <w:rStyle w:val="a3"/>
          <w:b w:val="0"/>
          <w:color w:val="333333"/>
          <w:sz w:val="28"/>
          <w:szCs w:val="28"/>
          <w:lang w:val="uk-UA"/>
        </w:rPr>
        <w:t>Інструкція № 59</w:t>
      </w:r>
      <w:r w:rsidRPr="001F324E">
        <w:rPr>
          <w:color w:val="333333"/>
          <w:sz w:val="28"/>
          <w:szCs w:val="28"/>
          <w:lang w:val="uk-UA"/>
        </w:rPr>
        <w:t xml:space="preserve"> — Інструкція про службові відрядження в межах України та за кордон, затверджена МФУ 13.03.1998 р. № 59, </w:t>
      </w:r>
      <w:r w:rsidRPr="001F324E">
        <w:rPr>
          <w:rStyle w:val="a3"/>
          <w:b w:val="0"/>
          <w:color w:val="333333"/>
          <w:sz w:val="28"/>
          <w:szCs w:val="28"/>
          <w:lang w:val="uk-UA"/>
        </w:rPr>
        <w:t>Порядок № 100</w:t>
      </w:r>
      <w:r w:rsidRPr="001F324E">
        <w:rPr>
          <w:b/>
          <w:color w:val="333333"/>
          <w:sz w:val="28"/>
          <w:szCs w:val="28"/>
          <w:lang w:val="uk-UA"/>
        </w:rPr>
        <w:t> </w:t>
      </w:r>
      <w:r w:rsidRPr="001F324E">
        <w:rPr>
          <w:color w:val="333333"/>
          <w:sz w:val="28"/>
          <w:szCs w:val="28"/>
          <w:lang w:val="uk-UA"/>
        </w:rPr>
        <w:t xml:space="preserve">— Порядок обчислення середньої заробітної плати, затверджений постановою КМУ від 08.02.1995 р. № 100, </w:t>
      </w:r>
      <w:r w:rsidRPr="001F324E">
        <w:rPr>
          <w:rStyle w:val="a3"/>
          <w:b w:val="0"/>
          <w:color w:val="333333"/>
          <w:sz w:val="28"/>
          <w:szCs w:val="28"/>
          <w:lang w:val="uk-UA"/>
        </w:rPr>
        <w:t>Наказ № 319</w:t>
      </w:r>
      <w:r w:rsidRPr="001F324E">
        <w:rPr>
          <w:color w:val="333333"/>
          <w:sz w:val="28"/>
          <w:szCs w:val="28"/>
          <w:lang w:val="uk-UA"/>
        </w:rPr>
        <w:t xml:space="preserve"> — наказ МОЗ «Про затвердження норм робочого часу для працівників закладів та установ охорони здоров’я» від 25.05.2006 р. № 319, </w:t>
      </w:r>
      <w:r w:rsidRPr="001F324E">
        <w:rPr>
          <w:rStyle w:val="a3"/>
          <w:b w:val="0"/>
          <w:color w:val="333333"/>
          <w:sz w:val="28"/>
          <w:szCs w:val="28"/>
          <w:lang w:val="uk-UA"/>
        </w:rPr>
        <w:t>Список № 2</w:t>
      </w:r>
      <w:r w:rsidRPr="001F324E">
        <w:rPr>
          <w:color w:val="333333"/>
          <w:sz w:val="28"/>
          <w:szCs w:val="28"/>
          <w:lang w:val="uk-UA"/>
        </w:rPr>
        <w:t xml:space="preserve"> — Список № 2 виробництв, робіт, професій, посад і показників на роботах із шкідливими і важкими умовами праці, зайнятість в яких повний робочий </w:t>
      </w:r>
      <w:r w:rsidRPr="001F324E">
        <w:rPr>
          <w:color w:val="333333"/>
          <w:sz w:val="28"/>
          <w:szCs w:val="28"/>
          <w:lang w:val="uk-UA"/>
        </w:rPr>
        <w:lastRenderedPageBreak/>
        <w:t>день дає право на пенсію за віком на пільгових умовах, затверджений постановою КМУ від 24.06.2016 р. № 461.</w:t>
      </w:r>
    </w:p>
    <w:p w:rsidR="002F60BF" w:rsidRPr="001F324E" w:rsidRDefault="002F60BF" w:rsidP="002F60BF">
      <w:pPr>
        <w:pStyle w:val="sources"/>
        <w:shd w:val="clear" w:color="auto" w:fill="FFFFFF"/>
        <w:spacing w:before="0" w:beforeAutospacing="0" w:after="0" w:afterAutospacing="0"/>
        <w:jc w:val="both"/>
        <w:rPr>
          <w:color w:val="333333"/>
          <w:sz w:val="28"/>
          <w:szCs w:val="28"/>
          <w:lang w:val="uk-UA"/>
        </w:rPr>
      </w:pPr>
    </w:p>
    <w:p w:rsidR="002F60BF" w:rsidRPr="001F324E" w:rsidRDefault="002F60BF" w:rsidP="002F60BF">
      <w:pPr>
        <w:pStyle w:val="sources"/>
        <w:shd w:val="clear" w:color="auto" w:fill="FFFFFF"/>
        <w:spacing w:before="0" w:beforeAutospacing="0" w:after="0" w:afterAutospacing="0"/>
        <w:jc w:val="both"/>
        <w:rPr>
          <w:color w:val="333333"/>
          <w:sz w:val="28"/>
          <w:szCs w:val="28"/>
          <w:lang w:val="uk-UA"/>
        </w:rPr>
      </w:pPr>
    </w:p>
    <w:p w:rsidR="002F60BF" w:rsidRDefault="002F60BF" w:rsidP="002F60BF">
      <w:pPr>
        <w:shd w:val="clear" w:color="auto" w:fill="FFFFFF"/>
        <w:spacing w:after="0" w:line="240" w:lineRule="auto"/>
        <w:jc w:val="center"/>
        <w:rPr>
          <w:rFonts w:ascii="Times New Roman" w:eastAsia="Times New Roman" w:hAnsi="Times New Roman" w:cs="Times New Roman"/>
          <w:b/>
          <w:bCs/>
          <w:color w:val="333333"/>
          <w:sz w:val="32"/>
          <w:szCs w:val="32"/>
          <w:u w:val="single"/>
          <w:lang w:val="uk-UA"/>
        </w:rPr>
      </w:pPr>
      <w:r w:rsidRPr="002F60BF">
        <w:rPr>
          <w:rFonts w:ascii="Times New Roman" w:eastAsia="Times New Roman" w:hAnsi="Times New Roman" w:cs="Times New Roman"/>
          <w:b/>
          <w:bCs/>
          <w:color w:val="333333"/>
          <w:sz w:val="32"/>
          <w:szCs w:val="32"/>
          <w:u w:val="single"/>
          <w:lang w:val="uk-UA"/>
        </w:rPr>
        <w:t>ІІ. Інтерн-бюджетник</w:t>
      </w:r>
    </w:p>
    <w:p w:rsidR="002F60BF" w:rsidRPr="002F60BF" w:rsidRDefault="002F60BF" w:rsidP="002F60BF">
      <w:pPr>
        <w:shd w:val="clear" w:color="auto" w:fill="FFFFFF"/>
        <w:spacing w:after="0" w:line="240" w:lineRule="auto"/>
        <w:jc w:val="center"/>
        <w:rPr>
          <w:rFonts w:ascii="Times New Roman" w:eastAsia="Times New Roman" w:hAnsi="Times New Roman" w:cs="Times New Roman"/>
          <w:b/>
          <w:bCs/>
          <w:color w:val="333333"/>
          <w:sz w:val="32"/>
          <w:szCs w:val="32"/>
          <w:u w:val="single"/>
          <w:lang w:val="uk-UA"/>
        </w:rPr>
      </w:pP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      Зарахування в інтернатуру здійснюється</w:t>
      </w:r>
      <w:r w:rsidRPr="001F324E">
        <w:rPr>
          <w:rFonts w:ascii="Times New Roman" w:eastAsia="Times New Roman" w:hAnsi="Times New Roman" w:cs="Times New Roman"/>
          <w:b/>
          <w:bCs/>
          <w:color w:val="333333"/>
          <w:sz w:val="28"/>
          <w:szCs w:val="28"/>
          <w:lang w:val="uk-UA"/>
        </w:rPr>
        <w:t> </w:t>
      </w:r>
      <w:r w:rsidRPr="001F324E">
        <w:rPr>
          <w:rFonts w:ascii="Times New Roman" w:eastAsia="Times New Roman" w:hAnsi="Times New Roman" w:cs="Times New Roman"/>
          <w:bCs/>
          <w:color w:val="333333"/>
          <w:sz w:val="28"/>
          <w:szCs w:val="28"/>
          <w:lang w:val="uk-UA"/>
        </w:rPr>
        <w:t>наказом УОЗ</w:t>
      </w:r>
      <w:r>
        <w:rPr>
          <w:rFonts w:ascii="Times New Roman" w:eastAsia="Times New Roman" w:hAnsi="Times New Roman" w:cs="Times New Roman"/>
          <w:bCs/>
          <w:color w:val="333333"/>
          <w:sz w:val="28"/>
          <w:szCs w:val="28"/>
          <w:lang w:val="uk-UA"/>
        </w:rPr>
        <w:t xml:space="preserve"> -</w:t>
      </w:r>
      <w:r w:rsidRPr="001F324E">
        <w:rPr>
          <w:rFonts w:ascii="Times New Roman" w:eastAsia="Times New Roman" w:hAnsi="Times New Roman" w:cs="Times New Roman"/>
          <w:bCs/>
          <w:color w:val="333333"/>
          <w:sz w:val="28"/>
          <w:szCs w:val="28"/>
          <w:lang w:val="uk-UA"/>
        </w:rPr>
        <w:t xml:space="preserve"> відповідного органу управління закладом охорони здоров’я.</w:t>
      </w:r>
      <w:r w:rsidRPr="001F324E">
        <w:rPr>
          <w:rFonts w:ascii="Times New Roman" w:eastAsia="Times New Roman" w:hAnsi="Times New Roman" w:cs="Times New Roman"/>
          <w:b/>
          <w:bCs/>
          <w:color w:val="333333"/>
          <w:sz w:val="28"/>
          <w:szCs w:val="28"/>
          <w:lang w:val="uk-UA"/>
        </w:rPr>
        <w:t> </w:t>
      </w:r>
      <w:r w:rsidRPr="001F324E">
        <w:rPr>
          <w:rFonts w:ascii="Times New Roman" w:eastAsia="Times New Roman" w:hAnsi="Times New Roman" w:cs="Times New Roman"/>
          <w:color w:val="333333"/>
          <w:sz w:val="28"/>
          <w:szCs w:val="28"/>
          <w:lang w:val="uk-UA"/>
        </w:rPr>
        <w:t>Відповідно до </w:t>
      </w:r>
      <w:r w:rsidRPr="001F324E">
        <w:rPr>
          <w:rFonts w:ascii="Times New Roman" w:eastAsia="Times New Roman" w:hAnsi="Times New Roman" w:cs="Times New Roman"/>
          <w:iCs/>
          <w:color w:val="333333"/>
          <w:sz w:val="28"/>
          <w:szCs w:val="28"/>
          <w:lang w:val="uk-UA"/>
        </w:rPr>
        <w:t>п. 2.3 Положення № 291</w:t>
      </w:r>
      <w:r w:rsidRPr="001F324E">
        <w:rPr>
          <w:rFonts w:ascii="Times New Roman" w:eastAsia="Times New Roman" w:hAnsi="Times New Roman" w:cs="Times New Roman"/>
          <w:color w:val="333333"/>
          <w:sz w:val="28"/>
          <w:szCs w:val="28"/>
          <w:lang w:val="uk-UA"/>
        </w:rPr>
        <w:t> підставою для зарахування в інтернатуру є диплом лікаря  з п</w:t>
      </w:r>
      <w:r>
        <w:rPr>
          <w:rFonts w:ascii="Times New Roman" w:eastAsia="Times New Roman" w:hAnsi="Times New Roman" w:cs="Times New Roman"/>
          <w:color w:val="333333"/>
          <w:sz w:val="28"/>
          <w:szCs w:val="28"/>
          <w:lang w:val="uk-UA"/>
        </w:rPr>
        <w:t xml:space="preserve">евної лікарської </w:t>
      </w:r>
      <w:r w:rsidRPr="001F324E">
        <w:rPr>
          <w:rFonts w:ascii="Times New Roman" w:eastAsia="Times New Roman" w:hAnsi="Times New Roman" w:cs="Times New Roman"/>
          <w:color w:val="333333"/>
          <w:sz w:val="28"/>
          <w:szCs w:val="28"/>
          <w:lang w:val="uk-UA"/>
        </w:rPr>
        <w:t xml:space="preserve"> спеціальності, посвідчення про направлення на роботу за персональним розподілом або довідка про право самостійного працевлаштування.</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b/>
          <w:bCs/>
          <w:color w:val="FFFFFF"/>
          <w:sz w:val="28"/>
          <w:szCs w:val="28"/>
          <w:lang w:val="uk-UA"/>
        </w:rPr>
        <w:t xml:space="preserve">      </w:t>
      </w:r>
      <w:r w:rsidRPr="001F324E">
        <w:rPr>
          <w:rFonts w:ascii="Times New Roman" w:eastAsia="Times New Roman" w:hAnsi="Times New Roman" w:cs="Times New Roman"/>
          <w:color w:val="333333"/>
          <w:sz w:val="28"/>
          <w:szCs w:val="28"/>
          <w:lang w:val="uk-UA"/>
        </w:rPr>
        <w:t>Згідно з </w:t>
      </w:r>
      <w:r w:rsidRPr="001F324E">
        <w:rPr>
          <w:rFonts w:ascii="Times New Roman" w:eastAsia="Times New Roman" w:hAnsi="Times New Roman" w:cs="Times New Roman"/>
          <w:iCs/>
          <w:color w:val="333333"/>
          <w:sz w:val="28"/>
          <w:szCs w:val="28"/>
          <w:lang w:val="uk-UA"/>
        </w:rPr>
        <w:t>п. 2.2 Положення № 29</w:t>
      </w:r>
      <w:r w:rsidRPr="001F324E">
        <w:rPr>
          <w:rFonts w:ascii="Times New Roman" w:eastAsia="Times New Roman" w:hAnsi="Times New Roman" w:cs="Times New Roman"/>
          <w:i/>
          <w:iCs/>
          <w:color w:val="333333"/>
          <w:sz w:val="28"/>
          <w:szCs w:val="28"/>
          <w:lang w:val="uk-UA"/>
        </w:rPr>
        <w:t>1</w:t>
      </w:r>
      <w:r w:rsidRPr="001F324E">
        <w:rPr>
          <w:rFonts w:ascii="Times New Roman" w:eastAsia="Times New Roman" w:hAnsi="Times New Roman" w:cs="Times New Roman"/>
          <w:color w:val="333333"/>
          <w:sz w:val="28"/>
          <w:szCs w:val="28"/>
          <w:lang w:val="uk-UA"/>
        </w:rPr>
        <w:t> зарахування проводиться на </w:t>
      </w:r>
      <w:r w:rsidRPr="001F324E">
        <w:rPr>
          <w:rFonts w:ascii="Times New Roman" w:eastAsia="Times New Roman" w:hAnsi="Times New Roman" w:cs="Times New Roman"/>
          <w:bCs/>
          <w:color w:val="333333"/>
          <w:sz w:val="28"/>
          <w:szCs w:val="28"/>
          <w:lang w:val="uk-UA"/>
        </w:rPr>
        <w:t>посади лікарів–інтернів</w:t>
      </w:r>
      <w:r w:rsidRPr="001F324E">
        <w:rPr>
          <w:rFonts w:ascii="Times New Roman" w:eastAsia="Times New Roman" w:hAnsi="Times New Roman" w:cs="Times New Roman"/>
          <w:color w:val="333333"/>
          <w:sz w:val="28"/>
          <w:szCs w:val="28"/>
          <w:lang w:val="uk-UA"/>
        </w:rPr>
        <w:t>, тобто з інтерном КНП «Ніжинська ЦРЛ» — база стажування укладає трудовий договір, про що робиться відповідний запис до його трудової книжки.</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      </w:t>
      </w:r>
      <w:r w:rsidRPr="001F324E">
        <w:rPr>
          <w:rFonts w:ascii="Times New Roman" w:eastAsia="Times New Roman" w:hAnsi="Times New Roman" w:cs="Times New Roman"/>
          <w:color w:val="333333"/>
          <w:sz w:val="28"/>
          <w:szCs w:val="28"/>
          <w:lang w:val="uk-UA"/>
        </w:rPr>
        <w:t>Інтернів, які прибули до КНП «Ніжинська ЦРЛ» для подальшого стажування, зараховують до штату на вакантну посаду лікаря-інтерна за обраною спеціальністю. Якщо в штаті закладу вакансії для інтерна немає, таку посаду потрібно ввести.</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highlight w:val="yellow"/>
          <w:lang w:val="uk-UA"/>
        </w:rPr>
      </w:pPr>
      <w:r w:rsidRPr="001F324E">
        <w:rPr>
          <w:rFonts w:ascii="Times New Roman" w:eastAsia="Times New Roman" w:hAnsi="Times New Roman" w:cs="Times New Roman"/>
          <w:color w:val="333333"/>
          <w:sz w:val="28"/>
          <w:szCs w:val="28"/>
          <w:lang w:val="uk-UA"/>
        </w:rPr>
        <w:t xml:space="preserve">        Оскільки інтерн перебуває у трудових відносинах з КНП «Ніжинська ЦРЛ»— базою стажування, то на нього поширюються правила внутрішнього трудового розпорядку, права та пільги, встановлені для інших працівників закладу (п. 4.2 Положення № 291), з ним укладається </w:t>
      </w:r>
      <w:r w:rsidRPr="001F324E">
        <w:rPr>
          <w:rFonts w:ascii="Times New Roman" w:eastAsia="Times New Roman" w:hAnsi="Times New Roman" w:cs="Times New Roman"/>
          <w:bCs/>
          <w:color w:val="333333"/>
          <w:sz w:val="28"/>
          <w:szCs w:val="28"/>
          <w:lang w:val="uk-UA"/>
        </w:rPr>
        <w:t>строковий трудовий договір </w:t>
      </w:r>
      <w:r w:rsidRPr="001F324E">
        <w:rPr>
          <w:rFonts w:ascii="Times New Roman" w:eastAsia="Times New Roman" w:hAnsi="Times New Roman" w:cs="Times New Roman"/>
          <w:color w:val="333333"/>
          <w:sz w:val="28"/>
          <w:szCs w:val="28"/>
          <w:lang w:val="uk-UA"/>
        </w:rPr>
        <w:t>(</w:t>
      </w:r>
      <w:r w:rsidRPr="001F324E">
        <w:rPr>
          <w:rFonts w:ascii="Times New Roman" w:eastAsia="Times New Roman" w:hAnsi="Times New Roman" w:cs="Times New Roman"/>
          <w:iCs/>
          <w:color w:val="333333"/>
          <w:sz w:val="28"/>
          <w:szCs w:val="28"/>
          <w:lang w:val="uk-UA"/>
        </w:rPr>
        <w:t xml:space="preserve">ч. 2 ст. 23 </w:t>
      </w:r>
      <w:proofErr w:type="spellStart"/>
      <w:r w:rsidRPr="001F324E">
        <w:rPr>
          <w:rFonts w:ascii="Times New Roman" w:eastAsia="Times New Roman" w:hAnsi="Times New Roman" w:cs="Times New Roman"/>
          <w:iCs/>
          <w:color w:val="333333"/>
          <w:sz w:val="28"/>
          <w:szCs w:val="28"/>
          <w:lang w:val="uk-UA"/>
        </w:rPr>
        <w:t>КЗпП</w:t>
      </w:r>
      <w:proofErr w:type="spellEnd"/>
      <w:r w:rsidRPr="001F324E">
        <w:rPr>
          <w:rFonts w:ascii="Times New Roman" w:eastAsia="Times New Roman" w:hAnsi="Times New Roman" w:cs="Times New Roman"/>
          <w:color w:val="333333"/>
          <w:sz w:val="28"/>
          <w:szCs w:val="28"/>
          <w:lang w:val="uk-UA"/>
        </w:rPr>
        <w:t>).</w:t>
      </w:r>
      <w:r w:rsidRPr="001F324E">
        <w:rPr>
          <w:rFonts w:ascii="Times New Roman" w:eastAsia="Times New Roman" w:hAnsi="Times New Roman" w:cs="Times New Roman"/>
          <w:b/>
          <w:bCs/>
          <w:color w:val="333333"/>
          <w:sz w:val="28"/>
          <w:szCs w:val="28"/>
          <w:lang w:val="uk-UA"/>
        </w:rPr>
        <w:t> </w:t>
      </w:r>
      <w:r w:rsidRPr="001F324E">
        <w:rPr>
          <w:rFonts w:ascii="Times New Roman" w:eastAsia="Times New Roman" w:hAnsi="Times New Roman" w:cs="Times New Roman"/>
          <w:color w:val="333333"/>
          <w:sz w:val="28"/>
          <w:szCs w:val="28"/>
          <w:lang w:val="uk-UA"/>
        </w:rPr>
        <w:t>Такий договір укладають лише на час навчання в інтернатурі вказавши конкретну дату початку й закінчення інтернатури згідно Наказу УОЗ.</w:t>
      </w:r>
    </w:p>
    <w:p w:rsidR="002F60BF" w:rsidRPr="001F324E" w:rsidRDefault="002F60BF" w:rsidP="002F60BF">
      <w:pPr>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color w:val="333333"/>
          <w:sz w:val="28"/>
          <w:szCs w:val="28"/>
          <w:lang w:val="uk-UA"/>
        </w:rPr>
        <w:t>     Тривалість робочого тижня для лікарів за загальним правилом становить </w:t>
      </w:r>
      <w:r w:rsidRPr="001F324E">
        <w:rPr>
          <w:rFonts w:ascii="Times New Roman" w:eastAsia="Times New Roman" w:hAnsi="Times New Roman" w:cs="Times New Roman"/>
          <w:bCs/>
          <w:color w:val="333333"/>
          <w:sz w:val="28"/>
          <w:szCs w:val="28"/>
          <w:lang w:val="uk-UA"/>
        </w:rPr>
        <w:t>38,5</w:t>
      </w:r>
      <w:r w:rsidRPr="001F324E">
        <w:rPr>
          <w:rFonts w:ascii="Times New Roman" w:eastAsia="Times New Roman" w:hAnsi="Times New Roman" w:cs="Times New Roman"/>
          <w:color w:val="333333"/>
          <w:sz w:val="28"/>
          <w:szCs w:val="28"/>
          <w:lang w:val="uk-UA"/>
        </w:rPr>
        <w:t> години на тиждень при нормальних умовах праці і </w:t>
      </w:r>
      <w:r w:rsidRPr="001F324E">
        <w:rPr>
          <w:rFonts w:ascii="Times New Roman" w:eastAsia="Times New Roman" w:hAnsi="Times New Roman" w:cs="Times New Roman"/>
          <w:bCs/>
          <w:color w:val="333333"/>
          <w:sz w:val="28"/>
          <w:szCs w:val="28"/>
          <w:lang w:val="uk-UA"/>
        </w:rPr>
        <w:t>36</w:t>
      </w:r>
      <w:r w:rsidRPr="001F324E">
        <w:rPr>
          <w:rFonts w:ascii="Times New Roman" w:eastAsia="Times New Roman" w:hAnsi="Times New Roman" w:cs="Times New Roman"/>
          <w:b/>
          <w:bCs/>
          <w:color w:val="333333"/>
          <w:sz w:val="28"/>
          <w:szCs w:val="28"/>
          <w:lang w:val="uk-UA"/>
        </w:rPr>
        <w:t> </w:t>
      </w:r>
      <w:r w:rsidRPr="001F324E">
        <w:rPr>
          <w:rFonts w:ascii="Times New Roman" w:eastAsia="Times New Roman" w:hAnsi="Times New Roman" w:cs="Times New Roman"/>
          <w:color w:val="333333"/>
          <w:sz w:val="28"/>
          <w:szCs w:val="28"/>
          <w:lang w:val="uk-UA"/>
        </w:rPr>
        <w:t>годин на тиждень на роботах зі шкідливими умовами праці (</w:t>
      </w:r>
      <w:proofErr w:type="spellStart"/>
      <w:r w:rsidRPr="001F324E">
        <w:rPr>
          <w:rFonts w:ascii="Times New Roman" w:eastAsia="Times New Roman" w:hAnsi="Times New Roman" w:cs="Times New Roman"/>
          <w:iCs/>
          <w:color w:val="333333"/>
          <w:sz w:val="28"/>
          <w:szCs w:val="28"/>
          <w:lang w:val="uk-UA"/>
        </w:rPr>
        <w:t>п.п</w:t>
      </w:r>
      <w:proofErr w:type="spellEnd"/>
      <w:r w:rsidRPr="001F324E">
        <w:rPr>
          <w:rFonts w:ascii="Times New Roman" w:eastAsia="Times New Roman" w:hAnsi="Times New Roman" w:cs="Times New Roman"/>
          <w:iCs/>
          <w:color w:val="333333"/>
          <w:sz w:val="28"/>
          <w:szCs w:val="28"/>
          <w:lang w:val="uk-UA"/>
        </w:rPr>
        <w:t>. 1.1 </w:t>
      </w:r>
      <w:r w:rsidRPr="001F324E">
        <w:rPr>
          <w:rFonts w:ascii="Times New Roman" w:eastAsia="Times New Roman" w:hAnsi="Times New Roman" w:cs="Times New Roman"/>
          <w:color w:val="333333"/>
          <w:sz w:val="28"/>
          <w:szCs w:val="28"/>
          <w:lang w:val="uk-UA"/>
        </w:rPr>
        <w:t>і</w:t>
      </w:r>
      <w:r w:rsidRPr="001F324E">
        <w:rPr>
          <w:rFonts w:ascii="Times New Roman" w:eastAsia="Times New Roman" w:hAnsi="Times New Roman" w:cs="Times New Roman"/>
          <w:iCs/>
          <w:color w:val="333333"/>
          <w:sz w:val="28"/>
          <w:szCs w:val="28"/>
          <w:lang w:val="uk-UA"/>
        </w:rPr>
        <w:t> п. 5 наказу № 319</w:t>
      </w:r>
      <w:r w:rsidRPr="001F324E">
        <w:rPr>
          <w:rFonts w:ascii="Times New Roman" w:eastAsia="Times New Roman" w:hAnsi="Times New Roman" w:cs="Times New Roman"/>
          <w:color w:val="333333"/>
          <w:sz w:val="28"/>
          <w:szCs w:val="28"/>
          <w:lang w:val="uk-UA"/>
        </w:rPr>
        <w:t>).</w:t>
      </w:r>
    </w:p>
    <w:p w:rsidR="002F60BF"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color w:val="333333"/>
          <w:sz w:val="28"/>
          <w:szCs w:val="28"/>
          <w:lang w:val="uk-UA"/>
        </w:rPr>
        <w:t xml:space="preserve">     Оскільки інтерн-бюджетник із базою стажування перебуває у трудових відносинах, то повинен бути відповідний запис у трудовій книжці</w:t>
      </w:r>
      <w:r w:rsidR="00B744BE">
        <w:rPr>
          <w:rFonts w:ascii="Times New Roman" w:eastAsia="Times New Roman" w:hAnsi="Times New Roman" w:cs="Times New Roman"/>
          <w:color w:val="333333"/>
          <w:sz w:val="28"/>
          <w:szCs w:val="28"/>
          <w:lang w:val="uk-UA"/>
        </w:rPr>
        <w:t xml:space="preserve">. </w:t>
      </w:r>
      <w:r w:rsidRPr="001F324E">
        <w:rPr>
          <w:rFonts w:ascii="Times New Roman" w:eastAsia="Times New Roman" w:hAnsi="Times New Roman" w:cs="Times New Roman"/>
          <w:color w:val="333333"/>
          <w:sz w:val="28"/>
          <w:szCs w:val="28"/>
          <w:lang w:val="uk-UA"/>
        </w:rPr>
        <w:t>Після цього запису база стажування вносить запис п</w:t>
      </w:r>
      <w:r>
        <w:rPr>
          <w:rFonts w:ascii="Times New Roman" w:eastAsia="Times New Roman" w:hAnsi="Times New Roman" w:cs="Times New Roman"/>
          <w:color w:val="333333"/>
          <w:sz w:val="28"/>
          <w:szCs w:val="28"/>
          <w:lang w:val="uk-UA"/>
        </w:rPr>
        <w:t>ро зарахування на посаду лікаря</w:t>
      </w:r>
      <w:r w:rsidRPr="001F324E">
        <w:rPr>
          <w:rFonts w:ascii="Times New Roman" w:eastAsia="Times New Roman" w:hAnsi="Times New Roman" w:cs="Times New Roman"/>
          <w:color w:val="333333"/>
          <w:sz w:val="28"/>
          <w:szCs w:val="28"/>
          <w:lang w:val="uk-UA"/>
        </w:rPr>
        <w:t>-інтерна. Підставою для такого запису є наказ закладу про проходження циклу інтернатури. Наступний запис — про закінчення інтернатури, який вносить також база стажування.</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     Всі відрядження лікарів-інтернів відбуваються згідно наказів УОЗ по затвердженому плану проходження інтернатури.</w:t>
      </w:r>
    </w:p>
    <w:p w:rsidR="002F60BF"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     </w:t>
      </w:r>
      <w:r w:rsidRPr="001F324E">
        <w:rPr>
          <w:rFonts w:ascii="Times New Roman" w:eastAsia="Times New Roman" w:hAnsi="Times New Roman" w:cs="Times New Roman"/>
          <w:color w:val="333333"/>
          <w:sz w:val="28"/>
          <w:szCs w:val="28"/>
          <w:lang w:val="uk-UA"/>
        </w:rPr>
        <w:t xml:space="preserve">Після закінчення інтернатури та отримання сертифіката лікаря-спеціаліста за першим місцем роботи колишнього інтерна роботодавець повинен внести запис про прийняття на роботу. </w:t>
      </w:r>
    </w:p>
    <w:p w:rsidR="00936DE4" w:rsidRDefault="00936DE4"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p>
    <w:p w:rsidR="00936DE4" w:rsidRDefault="00936DE4"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p>
    <w:p w:rsidR="00936DE4" w:rsidRDefault="00936DE4"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p>
    <w:p w:rsidR="00936DE4" w:rsidRDefault="00936DE4"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p>
    <w:p w:rsidR="002F60BF" w:rsidRDefault="002F60BF" w:rsidP="002F60BF">
      <w:pPr>
        <w:shd w:val="clear" w:color="auto" w:fill="FFFFFF"/>
        <w:spacing w:after="0" w:line="240" w:lineRule="auto"/>
        <w:jc w:val="center"/>
        <w:rPr>
          <w:rFonts w:ascii="Times New Roman" w:eastAsia="Times New Roman" w:hAnsi="Times New Roman" w:cs="Times New Roman"/>
          <w:b/>
          <w:bCs/>
          <w:color w:val="333333"/>
          <w:sz w:val="32"/>
          <w:szCs w:val="32"/>
          <w:lang w:val="uk-UA"/>
        </w:rPr>
      </w:pPr>
      <w:r w:rsidRPr="002F60BF">
        <w:rPr>
          <w:rFonts w:ascii="Times New Roman" w:eastAsia="Times New Roman" w:hAnsi="Times New Roman" w:cs="Times New Roman"/>
          <w:b/>
          <w:bCs/>
          <w:color w:val="333333"/>
          <w:sz w:val="32"/>
          <w:szCs w:val="32"/>
          <w:lang w:val="uk-UA"/>
        </w:rPr>
        <w:t>Оплата праці інтерна-бюджетника та інші гарантії</w:t>
      </w:r>
    </w:p>
    <w:p w:rsidR="002F60BF" w:rsidRPr="002F60BF" w:rsidRDefault="002F60BF" w:rsidP="002F60BF">
      <w:pPr>
        <w:shd w:val="clear" w:color="auto" w:fill="FFFFFF"/>
        <w:spacing w:after="0" w:line="240" w:lineRule="auto"/>
        <w:jc w:val="center"/>
        <w:rPr>
          <w:rFonts w:ascii="Times New Roman" w:eastAsia="Times New Roman" w:hAnsi="Times New Roman" w:cs="Times New Roman"/>
          <w:b/>
          <w:bCs/>
          <w:color w:val="333333"/>
          <w:sz w:val="32"/>
          <w:szCs w:val="32"/>
          <w:lang w:val="uk-UA"/>
        </w:rPr>
      </w:pP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color w:val="333333"/>
          <w:sz w:val="28"/>
          <w:szCs w:val="28"/>
          <w:lang w:val="uk-UA"/>
        </w:rPr>
        <w:t xml:space="preserve">      Заробітну плату лікарям-інтернам протягом усього періоду навчання </w:t>
      </w:r>
      <w:r w:rsidRPr="001F324E">
        <w:rPr>
          <w:rFonts w:ascii="Times New Roman" w:eastAsia="Times New Roman" w:hAnsi="Times New Roman" w:cs="Times New Roman"/>
          <w:bCs/>
          <w:color w:val="333333"/>
          <w:sz w:val="28"/>
          <w:szCs w:val="28"/>
          <w:lang w:val="uk-UA"/>
        </w:rPr>
        <w:t>сплачує за свій рахунок база стажування</w:t>
      </w:r>
      <w:r w:rsidRPr="001F324E">
        <w:rPr>
          <w:rFonts w:ascii="Times New Roman" w:eastAsia="Times New Roman" w:hAnsi="Times New Roman" w:cs="Times New Roman"/>
          <w:color w:val="333333"/>
          <w:sz w:val="28"/>
          <w:szCs w:val="28"/>
          <w:lang w:val="uk-UA"/>
        </w:rPr>
        <w:t> (</w:t>
      </w:r>
      <w:r w:rsidRPr="001F324E">
        <w:rPr>
          <w:rFonts w:ascii="Times New Roman" w:eastAsia="Times New Roman" w:hAnsi="Times New Roman" w:cs="Times New Roman"/>
          <w:iCs/>
          <w:color w:val="333333"/>
          <w:sz w:val="28"/>
          <w:szCs w:val="28"/>
          <w:lang w:val="uk-UA"/>
        </w:rPr>
        <w:t>п. 7.3 Положення № 291</w:t>
      </w:r>
      <w:r w:rsidRPr="001F324E">
        <w:rPr>
          <w:rFonts w:ascii="Times New Roman" w:eastAsia="Times New Roman" w:hAnsi="Times New Roman" w:cs="Times New Roman"/>
          <w:color w:val="333333"/>
          <w:sz w:val="28"/>
          <w:szCs w:val="28"/>
          <w:lang w:val="uk-UA"/>
        </w:rPr>
        <w:t>).</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color w:val="333333"/>
          <w:sz w:val="28"/>
          <w:szCs w:val="28"/>
          <w:lang w:val="uk-UA"/>
        </w:rPr>
        <w:t xml:space="preserve">На лікаря-інтерна поширюються умови оплати праці, визначені в колективному договорі. Лікар-інтерн є звичайним працівником закладу, тож на рівні з іншими йому можуть бути встановлені, крім посадового окладу, доплати та надбавки, передбачені для працівників КНП «Ніжинська ЦРЛ». Розмір зарплати працівника за повністю виконану місячну (годинну) норму праці не може бути нижчим за розмір мінімальної заробітної плати (ст. 3 1 Закону про оплату праці). </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color w:val="333333"/>
          <w:sz w:val="28"/>
          <w:szCs w:val="28"/>
          <w:lang w:val="uk-UA"/>
        </w:rPr>
        <w:t xml:space="preserve">      Щорічна основна відпустка надається лікарю-інтерну тривалістю 24 календарні дні (ст. 6 Закону про відпустки). За час навчання інтерну виплачують середню зарплату й за ним зберігається місце роботи. Час, коли працівник фактично не працював, але за ним згідно із законодавством зберігали місце роботи (посаду) і зарплату, включають до стажу для надання щорічної відпустки (п. 2 ч. 1 ст. 9 Закону про відпустки). Тому відповідно до п. 2 ч. 1 ст. 9 Закону про відпустки цей час включають до стажу для надання щорічної відпустки.</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color w:val="333333"/>
          <w:sz w:val="28"/>
          <w:szCs w:val="28"/>
          <w:lang w:val="uk-UA"/>
        </w:rPr>
        <w:t xml:space="preserve">     Лікарям-інтернам, які проходять підготовку в інтернатурі за спеціальностями з особливим характером праці, передбачена додаткова відпустка тривалістю, визначеною колдоговором згідно з </w:t>
      </w:r>
      <w:r>
        <w:rPr>
          <w:rFonts w:ascii="Times New Roman" w:eastAsia="Times New Roman" w:hAnsi="Times New Roman" w:cs="Times New Roman"/>
          <w:color w:val="333333"/>
          <w:sz w:val="28"/>
          <w:szCs w:val="28"/>
          <w:lang w:val="uk-UA"/>
        </w:rPr>
        <w:t xml:space="preserve"> </w:t>
      </w:r>
      <w:proofErr w:type="spellStart"/>
      <w:r w:rsidRPr="001F324E">
        <w:rPr>
          <w:rFonts w:ascii="Times New Roman" w:eastAsia="Times New Roman" w:hAnsi="Times New Roman" w:cs="Times New Roman"/>
          <w:color w:val="333333"/>
          <w:sz w:val="28"/>
          <w:szCs w:val="28"/>
          <w:lang w:val="uk-UA"/>
        </w:rPr>
        <w:t>розд</w:t>
      </w:r>
      <w:proofErr w:type="spellEnd"/>
      <w:r w:rsidRPr="001F324E">
        <w:rPr>
          <w:rFonts w:ascii="Times New Roman" w:eastAsia="Times New Roman" w:hAnsi="Times New Roman" w:cs="Times New Roman"/>
          <w:color w:val="333333"/>
          <w:sz w:val="28"/>
          <w:szCs w:val="28"/>
          <w:lang w:val="uk-UA"/>
        </w:rPr>
        <w:t>. ХVIII «Охорона здоров’я, освіта і соціальна допомога» Списку № 2.</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color w:val="333333"/>
          <w:sz w:val="28"/>
          <w:szCs w:val="28"/>
          <w:lang w:val="uk-UA"/>
        </w:rPr>
        <w:t xml:space="preserve">     Конкретну тривалість додаткової відпустки визначають ураховуючи фактично відпрацьований час у цих умовах. </w:t>
      </w:r>
    </w:p>
    <w:p w:rsidR="002F60BF"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color w:val="333333"/>
          <w:sz w:val="28"/>
          <w:szCs w:val="28"/>
          <w:lang w:val="uk-UA"/>
        </w:rPr>
        <w:t xml:space="preserve">Лікарі-інтерни під час надання основної щорічної відпустки мають право на допомогу на оздоровлення (п. 2 постанови № 524). </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p>
    <w:p w:rsidR="002F60BF" w:rsidRDefault="002F60BF" w:rsidP="002F60BF">
      <w:pPr>
        <w:shd w:val="clear" w:color="auto" w:fill="FFFFFF"/>
        <w:spacing w:after="0" w:line="240" w:lineRule="auto"/>
        <w:jc w:val="center"/>
        <w:rPr>
          <w:rFonts w:ascii="Times New Roman" w:eastAsia="Times New Roman" w:hAnsi="Times New Roman" w:cs="Times New Roman"/>
          <w:b/>
          <w:bCs/>
          <w:color w:val="333333"/>
          <w:sz w:val="32"/>
          <w:szCs w:val="32"/>
          <w:lang w:val="uk-UA"/>
        </w:rPr>
      </w:pPr>
      <w:r w:rsidRPr="002F60BF">
        <w:rPr>
          <w:rFonts w:ascii="Times New Roman" w:eastAsia="Times New Roman" w:hAnsi="Times New Roman" w:cs="Times New Roman"/>
          <w:b/>
          <w:bCs/>
          <w:color w:val="333333"/>
          <w:sz w:val="32"/>
          <w:szCs w:val="32"/>
          <w:lang w:val="uk-UA"/>
        </w:rPr>
        <w:t>Фінансове забезпечення інтерна-бюджетника</w:t>
      </w:r>
    </w:p>
    <w:p w:rsidR="002F60BF" w:rsidRPr="002F60BF" w:rsidRDefault="002F60BF" w:rsidP="002F60BF">
      <w:pPr>
        <w:shd w:val="clear" w:color="auto" w:fill="FFFFFF"/>
        <w:spacing w:after="0" w:line="240" w:lineRule="auto"/>
        <w:jc w:val="center"/>
        <w:rPr>
          <w:rFonts w:ascii="Times New Roman" w:eastAsia="Times New Roman" w:hAnsi="Times New Roman" w:cs="Times New Roman"/>
          <w:b/>
          <w:bCs/>
          <w:color w:val="333333"/>
          <w:sz w:val="32"/>
          <w:szCs w:val="32"/>
          <w:lang w:val="uk-UA"/>
        </w:rPr>
      </w:pP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b/>
          <w:bCs/>
          <w:color w:val="FFFFFF"/>
          <w:sz w:val="28"/>
          <w:szCs w:val="28"/>
          <w:lang w:val="uk-UA"/>
        </w:rPr>
        <w:t>В </w:t>
      </w:r>
      <w:r w:rsidRPr="001F324E">
        <w:rPr>
          <w:rFonts w:ascii="Times New Roman" w:eastAsia="Times New Roman" w:hAnsi="Times New Roman" w:cs="Times New Roman"/>
          <w:color w:val="333333"/>
          <w:sz w:val="28"/>
          <w:szCs w:val="28"/>
          <w:lang w:val="uk-UA"/>
        </w:rPr>
        <w:t xml:space="preserve"> За період відпустки випускникам держ</w:t>
      </w:r>
      <w:r>
        <w:rPr>
          <w:rFonts w:ascii="Times New Roman" w:eastAsia="Times New Roman" w:hAnsi="Times New Roman" w:cs="Times New Roman"/>
          <w:color w:val="333333"/>
          <w:sz w:val="28"/>
          <w:szCs w:val="28"/>
          <w:lang w:val="uk-UA"/>
        </w:rPr>
        <w:t xml:space="preserve">авних медичних </w:t>
      </w:r>
      <w:r w:rsidRPr="001F324E">
        <w:rPr>
          <w:rFonts w:ascii="Times New Roman" w:eastAsia="Times New Roman" w:hAnsi="Times New Roman" w:cs="Times New Roman"/>
          <w:color w:val="333333"/>
          <w:sz w:val="28"/>
          <w:szCs w:val="28"/>
          <w:lang w:val="uk-UA"/>
        </w:rPr>
        <w:t>закладів вищої освіти, які одержали направлення на роботу, виплачується допомога в розмірі місячної стипендії за рахунок замовника, тобто КНП «Ніжинська ЦРЛ» — бази стажування (</w:t>
      </w:r>
      <w:proofErr w:type="spellStart"/>
      <w:r w:rsidRPr="001F324E">
        <w:rPr>
          <w:rFonts w:ascii="Times New Roman" w:eastAsia="Times New Roman" w:hAnsi="Times New Roman" w:cs="Times New Roman"/>
          <w:color w:val="333333"/>
          <w:sz w:val="28"/>
          <w:szCs w:val="28"/>
          <w:lang w:val="uk-UA"/>
        </w:rPr>
        <w:t>абз</w:t>
      </w:r>
      <w:proofErr w:type="spellEnd"/>
      <w:r w:rsidRPr="001F324E">
        <w:rPr>
          <w:rFonts w:ascii="Times New Roman" w:eastAsia="Times New Roman" w:hAnsi="Times New Roman" w:cs="Times New Roman"/>
          <w:color w:val="333333"/>
          <w:sz w:val="28"/>
          <w:szCs w:val="28"/>
          <w:lang w:val="uk-UA"/>
        </w:rPr>
        <w:t xml:space="preserve">. 2 п. 28 </w:t>
      </w:r>
      <w:proofErr w:type="spellStart"/>
      <w:r w:rsidRPr="001F324E">
        <w:rPr>
          <w:rFonts w:ascii="Times New Roman" w:eastAsia="Times New Roman" w:hAnsi="Times New Roman" w:cs="Times New Roman"/>
          <w:color w:val="333333"/>
          <w:sz w:val="28"/>
          <w:szCs w:val="28"/>
          <w:lang w:val="uk-UA"/>
        </w:rPr>
        <w:t>розд</w:t>
      </w:r>
      <w:proofErr w:type="spellEnd"/>
      <w:r w:rsidRPr="001F324E">
        <w:rPr>
          <w:rFonts w:ascii="Times New Roman" w:eastAsia="Times New Roman" w:hAnsi="Times New Roman" w:cs="Times New Roman"/>
          <w:color w:val="333333"/>
          <w:sz w:val="28"/>
          <w:szCs w:val="28"/>
          <w:lang w:val="uk-UA"/>
        </w:rPr>
        <w:t>. IV Порядку № 367).</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color w:val="333333"/>
          <w:sz w:val="28"/>
          <w:szCs w:val="28"/>
          <w:lang w:val="uk-UA"/>
        </w:rPr>
        <w:t xml:space="preserve">      Випускникам, які одержали довідки про надання можливості самостійного працевлаштування, допомога за період відпустки не виплачується (</w:t>
      </w:r>
      <w:proofErr w:type="spellStart"/>
      <w:r w:rsidRPr="001F324E">
        <w:rPr>
          <w:rFonts w:ascii="Times New Roman" w:eastAsia="Times New Roman" w:hAnsi="Times New Roman" w:cs="Times New Roman"/>
          <w:color w:val="333333"/>
          <w:sz w:val="28"/>
          <w:szCs w:val="28"/>
          <w:lang w:val="uk-UA"/>
        </w:rPr>
        <w:t>абз</w:t>
      </w:r>
      <w:proofErr w:type="spellEnd"/>
      <w:r w:rsidRPr="001F324E">
        <w:rPr>
          <w:rFonts w:ascii="Times New Roman" w:eastAsia="Times New Roman" w:hAnsi="Times New Roman" w:cs="Times New Roman"/>
          <w:color w:val="333333"/>
          <w:sz w:val="28"/>
          <w:szCs w:val="28"/>
          <w:lang w:val="uk-UA"/>
        </w:rPr>
        <w:t xml:space="preserve">. 3 п. 28 </w:t>
      </w:r>
      <w:proofErr w:type="spellStart"/>
      <w:r w:rsidRPr="001F324E">
        <w:rPr>
          <w:rFonts w:ascii="Times New Roman" w:eastAsia="Times New Roman" w:hAnsi="Times New Roman" w:cs="Times New Roman"/>
          <w:color w:val="333333"/>
          <w:sz w:val="28"/>
          <w:szCs w:val="28"/>
          <w:lang w:val="uk-UA"/>
        </w:rPr>
        <w:t>розд</w:t>
      </w:r>
      <w:proofErr w:type="spellEnd"/>
      <w:r w:rsidRPr="001F324E">
        <w:rPr>
          <w:rFonts w:ascii="Times New Roman" w:eastAsia="Times New Roman" w:hAnsi="Times New Roman" w:cs="Times New Roman"/>
          <w:color w:val="333333"/>
          <w:sz w:val="28"/>
          <w:szCs w:val="28"/>
          <w:lang w:val="uk-UA"/>
        </w:rPr>
        <w:t>. IV Порядку № 367). Такі роз’яснення надають фахівці МОЗ у листі від 31.01.2020 р. № 10-16/2965/2-20.</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color w:val="333333"/>
          <w:sz w:val="28"/>
          <w:szCs w:val="28"/>
          <w:lang w:val="uk-UA"/>
        </w:rPr>
        <w:t xml:space="preserve">     Проїзд до місця інтернатури, де інтерн у подальшому залишиться працювати, оплачує сама база стажування (</w:t>
      </w:r>
      <w:r w:rsidRPr="001F324E">
        <w:rPr>
          <w:rFonts w:ascii="Times New Roman" w:eastAsia="Times New Roman" w:hAnsi="Times New Roman" w:cs="Times New Roman"/>
          <w:iCs/>
          <w:color w:val="333333"/>
          <w:sz w:val="28"/>
          <w:szCs w:val="28"/>
          <w:lang w:val="uk-UA"/>
        </w:rPr>
        <w:t>п. 7.1 Положення № 291</w:t>
      </w:r>
      <w:r w:rsidRPr="001F324E">
        <w:rPr>
          <w:rFonts w:ascii="Times New Roman" w:eastAsia="Times New Roman" w:hAnsi="Times New Roman" w:cs="Times New Roman"/>
          <w:color w:val="333333"/>
          <w:sz w:val="28"/>
          <w:szCs w:val="28"/>
          <w:lang w:val="uk-UA"/>
        </w:rPr>
        <w:t>). Проїзд до місця постійної роботи після закінчення інтернатури лікарям-інтернам оплачує заклад, до якого інтерн направлений на роботу (</w:t>
      </w:r>
      <w:r w:rsidRPr="001F324E">
        <w:rPr>
          <w:rFonts w:ascii="Times New Roman" w:eastAsia="Times New Roman" w:hAnsi="Times New Roman" w:cs="Times New Roman"/>
          <w:iCs/>
          <w:color w:val="333333"/>
          <w:sz w:val="28"/>
          <w:szCs w:val="28"/>
          <w:lang w:val="uk-UA"/>
        </w:rPr>
        <w:t>п. 7.2 Положення № 291</w:t>
      </w:r>
      <w:r w:rsidRPr="001F324E">
        <w:rPr>
          <w:rFonts w:ascii="Times New Roman" w:eastAsia="Times New Roman" w:hAnsi="Times New Roman" w:cs="Times New Roman"/>
          <w:color w:val="333333"/>
          <w:sz w:val="28"/>
          <w:szCs w:val="28"/>
          <w:lang w:val="uk-UA"/>
        </w:rPr>
        <w:t>).</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color w:val="333333"/>
          <w:sz w:val="28"/>
          <w:szCs w:val="28"/>
          <w:lang w:val="uk-UA"/>
        </w:rPr>
        <w:t xml:space="preserve">       На період проходження інтернатури лікарі-інтерни забезпечуються жилою площею (типу гуртожитку) тих закладів, на базі яких здійснюється їх </w:t>
      </w:r>
      <w:r w:rsidRPr="001F324E">
        <w:rPr>
          <w:rFonts w:ascii="Times New Roman" w:eastAsia="Times New Roman" w:hAnsi="Times New Roman" w:cs="Times New Roman"/>
          <w:color w:val="333333"/>
          <w:sz w:val="28"/>
          <w:szCs w:val="28"/>
          <w:lang w:val="uk-UA"/>
        </w:rPr>
        <w:lastRenderedPageBreak/>
        <w:t>підготовка (п. 7.</w:t>
      </w:r>
      <w:r w:rsidR="00EC3B2F">
        <w:rPr>
          <w:rFonts w:ascii="Times New Roman" w:eastAsia="Times New Roman" w:hAnsi="Times New Roman" w:cs="Times New Roman"/>
          <w:color w:val="333333"/>
          <w:sz w:val="28"/>
          <w:szCs w:val="28"/>
          <w:lang w:val="uk-UA"/>
        </w:rPr>
        <w:t xml:space="preserve">4 </w:t>
      </w:r>
      <w:proofErr w:type="spellStart"/>
      <w:r w:rsidR="00EC3B2F">
        <w:rPr>
          <w:rFonts w:ascii="Times New Roman" w:eastAsia="Times New Roman" w:hAnsi="Times New Roman" w:cs="Times New Roman"/>
          <w:color w:val="333333"/>
          <w:sz w:val="28"/>
          <w:szCs w:val="28"/>
          <w:lang w:val="uk-UA"/>
        </w:rPr>
        <w:t>розд</w:t>
      </w:r>
      <w:proofErr w:type="spellEnd"/>
      <w:r w:rsidR="00EC3B2F">
        <w:rPr>
          <w:rFonts w:ascii="Times New Roman" w:eastAsia="Times New Roman" w:hAnsi="Times New Roman" w:cs="Times New Roman"/>
          <w:color w:val="333333"/>
          <w:sz w:val="28"/>
          <w:szCs w:val="28"/>
          <w:lang w:val="uk-UA"/>
        </w:rPr>
        <w:t>. VІІ Положення № 291), але оплату підприємство не проводить.</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color w:val="333333"/>
          <w:sz w:val="28"/>
          <w:szCs w:val="28"/>
          <w:lang w:val="uk-UA"/>
        </w:rPr>
        <w:t xml:space="preserve">     До інтернатури також входить навчання у ЗВО — очна частина. Згідно з </w:t>
      </w:r>
      <w:proofErr w:type="spellStart"/>
      <w:r w:rsidRPr="001F324E">
        <w:rPr>
          <w:rFonts w:ascii="Times New Roman" w:eastAsia="Times New Roman" w:hAnsi="Times New Roman" w:cs="Times New Roman"/>
          <w:iCs/>
          <w:color w:val="333333"/>
          <w:sz w:val="28"/>
          <w:szCs w:val="28"/>
          <w:lang w:val="uk-UA"/>
        </w:rPr>
        <w:t>п.п</w:t>
      </w:r>
      <w:proofErr w:type="spellEnd"/>
      <w:r w:rsidRPr="001F324E">
        <w:rPr>
          <w:rFonts w:ascii="Times New Roman" w:eastAsia="Times New Roman" w:hAnsi="Times New Roman" w:cs="Times New Roman"/>
          <w:iCs/>
          <w:color w:val="333333"/>
          <w:sz w:val="28"/>
          <w:szCs w:val="28"/>
          <w:lang w:val="uk-UA"/>
        </w:rPr>
        <w:t>. 3.6.7 Положення № 291</w:t>
      </w:r>
      <w:r w:rsidRPr="001F324E">
        <w:rPr>
          <w:rFonts w:ascii="Times New Roman" w:eastAsia="Times New Roman" w:hAnsi="Times New Roman" w:cs="Times New Roman"/>
          <w:color w:val="333333"/>
          <w:sz w:val="28"/>
          <w:szCs w:val="28"/>
          <w:lang w:val="uk-UA"/>
        </w:rPr>
        <w:t> керівник закладу — бази стажування на підставі наказу управління охорони здоров’я та путівки ЗВО відряджає лікарів у відповідний заклад освіти. Витрати по відрядженню лікарів–інтернів на навчання у ЗВО здійснює КНП «Ніжинська ЦРЛ» — база стажування у такому ж порядку, як і при направленні спеціалістів </w:t>
      </w:r>
      <w:r w:rsidRPr="001F324E">
        <w:rPr>
          <w:rFonts w:ascii="Times New Roman" w:eastAsia="Times New Roman" w:hAnsi="Times New Roman" w:cs="Times New Roman"/>
          <w:bCs/>
          <w:color w:val="333333"/>
          <w:sz w:val="28"/>
          <w:szCs w:val="28"/>
          <w:lang w:val="uk-UA"/>
        </w:rPr>
        <w:t>на підвищення кваліфікації </w:t>
      </w:r>
      <w:r w:rsidRPr="001F324E">
        <w:rPr>
          <w:rFonts w:ascii="Times New Roman" w:eastAsia="Times New Roman" w:hAnsi="Times New Roman" w:cs="Times New Roman"/>
          <w:color w:val="333333"/>
          <w:sz w:val="28"/>
          <w:szCs w:val="28"/>
          <w:lang w:val="uk-UA"/>
        </w:rPr>
        <w:t xml:space="preserve">(п. 7.5 Положення № 291). </w:t>
      </w:r>
    </w:p>
    <w:p w:rsidR="002F60BF"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color w:val="333333"/>
          <w:sz w:val="28"/>
          <w:szCs w:val="28"/>
          <w:lang w:val="uk-UA"/>
        </w:rPr>
        <w:t xml:space="preserve">      За період перебування на н</w:t>
      </w:r>
      <w:r w:rsidR="00EC3B2F">
        <w:rPr>
          <w:rFonts w:ascii="Times New Roman" w:eastAsia="Times New Roman" w:hAnsi="Times New Roman" w:cs="Times New Roman"/>
          <w:color w:val="333333"/>
          <w:sz w:val="28"/>
          <w:szCs w:val="28"/>
          <w:lang w:val="uk-UA"/>
        </w:rPr>
        <w:t xml:space="preserve">авчанні у ЗВО </w:t>
      </w:r>
      <w:proofErr w:type="spellStart"/>
      <w:r w:rsidR="00EC3B2F">
        <w:rPr>
          <w:rFonts w:ascii="Times New Roman" w:eastAsia="Times New Roman" w:hAnsi="Times New Roman" w:cs="Times New Roman"/>
          <w:color w:val="333333"/>
          <w:sz w:val="28"/>
          <w:szCs w:val="28"/>
          <w:lang w:val="uk-UA"/>
        </w:rPr>
        <w:t>лікарю</w:t>
      </w:r>
      <w:r w:rsidRPr="001F324E">
        <w:rPr>
          <w:rFonts w:ascii="Times New Roman" w:eastAsia="Times New Roman" w:hAnsi="Times New Roman" w:cs="Times New Roman"/>
          <w:color w:val="333333"/>
          <w:sz w:val="28"/>
          <w:szCs w:val="28"/>
          <w:lang w:val="uk-UA"/>
        </w:rPr>
        <w:t>–інтерну</w:t>
      </w:r>
      <w:proofErr w:type="spellEnd"/>
      <w:r w:rsidRPr="001F324E">
        <w:rPr>
          <w:rFonts w:ascii="Times New Roman" w:eastAsia="Times New Roman" w:hAnsi="Times New Roman" w:cs="Times New Roman"/>
          <w:color w:val="333333"/>
          <w:sz w:val="28"/>
          <w:szCs w:val="28"/>
          <w:lang w:val="uk-UA"/>
        </w:rPr>
        <w:t xml:space="preserve"> виплачується середня зарплата, яку розраховують згідно з </w:t>
      </w:r>
      <w:r w:rsidRPr="001F324E">
        <w:rPr>
          <w:rFonts w:ascii="Times New Roman" w:eastAsia="Times New Roman" w:hAnsi="Times New Roman" w:cs="Times New Roman"/>
          <w:iCs/>
          <w:color w:val="333333"/>
          <w:sz w:val="28"/>
          <w:szCs w:val="28"/>
          <w:lang w:val="uk-UA"/>
        </w:rPr>
        <w:t>Порядком № 100</w:t>
      </w:r>
      <w:r w:rsidRPr="001F324E">
        <w:rPr>
          <w:rFonts w:ascii="Times New Roman" w:eastAsia="Times New Roman" w:hAnsi="Times New Roman" w:cs="Times New Roman"/>
          <w:color w:val="333333"/>
          <w:sz w:val="28"/>
          <w:szCs w:val="28"/>
          <w:lang w:val="uk-UA"/>
        </w:rPr>
        <w:t>.</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p>
    <w:p w:rsidR="002F60BF" w:rsidRPr="002F60BF" w:rsidRDefault="002F60BF" w:rsidP="002F60BF">
      <w:pPr>
        <w:shd w:val="clear" w:color="auto" w:fill="FFFFFF"/>
        <w:spacing w:after="0" w:line="240" w:lineRule="auto"/>
        <w:rPr>
          <w:rFonts w:ascii="Times New Roman" w:eastAsia="Times New Roman" w:hAnsi="Times New Roman" w:cs="Times New Roman"/>
          <w:color w:val="333333"/>
          <w:sz w:val="32"/>
          <w:szCs w:val="32"/>
          <w:lang w:val="uk-UA"/>
        </w:rPr>
      </w:pPr>
      <w:r w:rsidRPr="002F60BF">
        <w:rPr>
          <w:rFonts w:ascii="Times New Roman" w:eastAsia="Times New Roman" w:hAnsi="Times New Roman" w:cs="Times New Roman"/>
          <w:b/>
          <w:color w:val="333333"/>
          <w:sz w:val="32"/>
          <w:szCs w:val="32"/>
          <w:lang w:val="uk-UA"/>
        </w:rPr>
        <w:t xml:space="preserve">         Гарантії передбачені </w:t>
      </w:r>
      <w:r w:rsidRPr="002F60BF">
        <w:rPr>
          <w:rFonts w:ascii="Times New Roman" w:eastAsia="Times New Roman" w:hAnsi="Times New Roman" w:cs="Times New Roman"/>
          <w:color w:val="333333"/>
          <w:sz w:val="32"/>
          <w:szCs w:val="32"/>
          <w:lang w:val="uk-UA"/>
        </w:rPr>
        <w:t> </w:t>
      </w:r>
      <w:r w:rsidRPr="002F60BF">
        <w:rPr>
          <w:rFonts w:ascii="Times New Roman" w:eastAsia="Times New Roman" w:hAnsi="Times New Roman" w:cs="Times New Roman"/>
          <w:b/>
          <w:bCs/>
          <w:color w:val="333333"/>
          <w:sz w:val="32"/>
          <w:szCs w:val="32"/>
          <w:lang w:val="uk-UA"/>
        </w:rPr>
        <w:t>для інтернів, направлених на навчання</w:t>
      </w:r>
      <w:r w:rsidRPr="002F60BF">
        <w:rPr>
          <w:rFonts w:ascii="Times New Roman" w:eastAsia="Times New Roman" w:hAnsi="Times New Roman" w:cs="Times New Roman"/>
          <w:color w:val="333333"/>
          <w:sz w:val="32"/>
          <w:szCs w:val="32"/>
          <w:lang w:val="uk-UA"/>
        </w:rPr>
        <w:t>:</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color w:val="333333"/>
          <w:sz w:val="28"/>
          <w:szCs w:val="28"/>
          <w:lang w:val="uk-UA"/>
        </w:rPr>
        <w:t xml:space="preserve">   1) збереження </w:t>
      </w:r>
      <w:r w:rsidRPr="001F324E">
        <w:rPr>
          <w:rFonts w:ascii="Times New Roman" w:eastAsia="Times New Roman" w:hAnsi="Times New Roman" w:cs="Times New Roman"/>
          <w:bCs/>
          <w:color w:val="333333"/>
          <w:sz w:val="28"/>
          <w:szCs w:val="28"/>
          <w:lang w:val="uk-UA"/>
        </w:rPr>
        <w:t>середньої заробітної</w:t>
      </w:r>
      <w:r w:rsidRPr="001F324E">
        <w:rPr>
          <w:rFonts w:ascii="Times New Roman" w:eastAsia="Times New Roman" w:hAnsi="Times New Roman" w:cs="Times New Roman"/>
          <w:color w:val="333333"/>
          <w:sz w:val="28"/>
          <w:szCs w:val="28"/>
          <w:lang w:val="uk-UA"/>
        </w:rPr>
        <w:t> </w:t>
      </w:r>
      <w:r w:rsidRPr="001F324E">
        <w:rPr>
          <w:rFonts w:ascii="Times New Roman" w:eastAsia="Times New Roman" w:hAnsi="Times New Roman" w:cs="Times New Roman"/>
          <w:bCs/>
          <w:color w:val="333333"/>
          <w:sz w:val="28"/>
          <w:szCs w:val="28"/>
          <w:lang w:val="uk-UA"/>
        </w:rPr>
        <w:t>плати</w:t>
      </w:r>
      <w:r w:rsidRPr="001F324E">
        <w:rPr>
          <w:rFonts w:ascii="Times New Roman" w:eastAsia="Times New Roman" w:hAnsi="Times New Roman" w:cs="Times New Roman"/>
          <w:color w:val="333333"/>
          <w:sz w:val="28"/>
          <w:szCs w:val="28"/>
          <w:lang w:val="uk-UA"/>
        </w:rPr>
        <w:t> на час навчання (розраховують виходячи з середньої зарплати за 2 місяці, що передують місяцю направлення на навчання);</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1F324E">
        <w:rPr>
          <w:rFonts w:ascii="Times New Roman" w:eastAsia="Times New Roman" w:hAnsi="Times New Roman" w:cs="Times New Roman"/>
          <w:color w:val="333333"/>
          <w:sz w:val="28"/>
          <w:szCs w:val="28"/>
          <w:lang w:val="uk-UA"/>
        </w:rPr>
        <w:t xml:space="preserve">   2) оплата </w:t>
      </w:r>
      <w:r w:rsidRPr="001F324E">
        <w:rPr>
          <w:rFonts w:ascii="Times New Roman" w:eastAsia="Times New Roman" w:hAnsi="Times New Roman" w:cs="Times New Roman"/>
          <w:bCs/>
          <w:color w:val="333333"/>
          <w:sz w:val="28"/>
          <w:szCs w:val="28"/>
          <w:lang w:val="uk-UA"/>
        </w:rPr>
        <w:t>вартості проїзду</w:t>
      </w:r>
      <w:r w:rsidRPr="001F324E">
        <w:rPr>
          <w:rFonts w:ascii="Times New Roman" w:eastAsia="Times New Roman" w:hAnsi="Times New Roman" w:cs="Times New Roman"/>
          <w:color w:val="333333"/>
          <w:sz w:val="28"/>
          <w:szCs w:val="28"/>
          <w:lang w:val="uk-UA"/>
        </w:rPr>
        <w:t> працівника до місця навчання і назад;</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r w:rsidRPr="0007123C">
        <w:rPr>
          <w:rFonts w:ascii="Times New Roman" w:eastAsia="Times New Roman" w:hAnsi="Times New Roman" w:cs="Times New Roman"/>
          <w:color w:val="333333"/>
          <w:sz w:val="28"/>
          <w:szCs w:val="28"/>
          <w:lang w:val="uk-UA"/>
        </w:rPr>
        <w:t xml:space="preserve">   3) виплата </w:t>
      </w:r>
      <w:r w:rsidRPr="0007123C">
        <w:rPr>
          <w:rFonts w:ascii="Times New Roman" w:eastAsia="Times New Roman" w:hAnsi="Times New Roman" w:cs="Times New Roman"/>
          <w:bCs/>
          <w:color w:val="333333"/>
          <w:sz w:val="28"/>
          <w:szCs w:val="28"/>
          <w:lang w:val="uk-UA"/>
        </w:rPr>
        <w:t>добових в розмірі 60 грн.</w:t>
      </w:r>
      <w:r w:rsidRPr="0007123C">
        <w:rPr>
          <w:rFonts w:ascii="Times New Roman" w:eastAsia="Times New Roman" w:hAnsi="Times New Roman" w:cs="Times New Roman"/>
          <w:color w:val="333333"/>
          <w:sz w:val="28"/>
          <w:szCs w:val="28"/>
          <w:lang w:val="uk-UA"/>
        </w:rPr>
        <w:t> 00 коп</w:t>
      </w:r>
      <w:r w:rsidRPr="0007123C">
        <w:rPr>
          <w:rFonts w:ascii="Times New Roman" w:eastAsia="Times New Roman" w:hAnsi="Times New Roman" w:cs="Times New Roman"/>
          <w:b/>
          <w:color w:val="333333"/>
          <w:sz w:val="28"/>
          <w:szCs w:val="28"/>
          <w:lang w:val="uk-UA"/>
        </w:rPr>
        <w:t xml:space="preserve">. </w:t>
      </w:r>
      <w:r w:rsidRPr="0007123C">
        <w:rPr>
          <w:rFonts w:ascii="Times New Roman" w:eastAsia="Times New Roman" w:hAnsi="Times New Roman" w:cs="Times New Roman"/>
          <w:color w:val="333333"/>
          <w:sz w:val="28"/>
          <w:szCs w:val="28"/>
          <w:lang w:val="uk-UA"/>
        </w:rPr>
        <w:t>за кожний день, але не може перевищувати 30 календарних днів.</w:t>
      </w:r>
      <w:r w:rsidRPr="001F324E">
        <w:rPr>
          <w:rFonts w:ascii="Times New Roman" w:eastAsia="Times New Roman" w:hAnsi="Times New Roman" w:cs="Times New Roman"/>
          <w:color w:val="333333"/>
          <w:sz w:val="28"/>
          <w:szCs w:val="28"/>
          <w:lang w:val="uk-UA"/>
        </w:rPr>
        <w:t xml:space="preserve"> </w:t>
      </w:r>
    </w:p>
    <w:p w:rsidR="002F60BF" w:rsidRPr="001F324E" w:rsidRDefault="002F60BF" w:rsidP="002F60BF">
      <w:pPr>
        <w:shd w:val="clear" w:color="auto" w:fill="FFFFFF"/>
        <w:spacing w:after="0" w:line="240" w:lineRule="auto"/>
        <w:jc w:val="both"/>
        <w:rPr>
          <w:rFonts w:ascii="Times New Roman" w:eastAsia="Times New Roman" w:hAnsi="Times New Roman" w:cs="Times New Roman"/>
          <w:color w:val="333333"/>
          <w:sz w:val="28"/>
          <w:szCs w:val="28"/>
          <w:lang w:val="uk-UA"/>
        </w:rPr>
      </w:pPr>
    </w:p>
    <w:p w:rsidR="002F60BF" w:rsidRDefault="002F60BF" w:rsidP="002F60BF">
      <w:pPr>
        <w:pStyle w:val="articlesubtitle"/>
        <w:shd w:val="clear" w:color="auto" w:fill="FFFFFF"/>
        <w:spacing w:before="0" w:beforeAutospacing="0" w:after="0" w:afterAutospacing="0"/>
        <w:jc w:val="center"/>
        <w:rPr>
          <w:b/>
          <w:bCs/>
          <w:color w:val="333333"/>
          <w:sz w:val="32"/>
          <w:szCs w:val="32"/>
          <w:u w:val="single"/>
          <w:lang w:val="uk-UA"/>
        </w:rPr>
      </w:pPr>
      <w:r w:rsidRPr="002F60BF">
        <w:rPr>
          <w:b/>
          <w:bCs/>
          <w:color w:val="333333"/>
          <w:sz w:val="32"/>
          <w:szCs w:val="32"/>
          <w:u w:val="single"/>
          <w:lang w:val="uk-UA"/>
        </w:rPr>
        <w:t>ІІІ. Інтерн-контрактник</w:t>
      </w:r>
    </w:p>
    <w:p w:rsidR="002F60BF" w:rsidRPr="002F60BF" w:rsidRDefault="002F60BF" w:rsidP="002F60BF">
      <w:pPr>
        <w:pStyle w:val="articlesubtitle"/>
        <w:shd w:val="clear" w:color="auto" w:fill="FFFFFF"/>
        <w:spacing w:before="0" w:beforeAutospacing="0" w:after="0" w:afterAutospacing="0"/>
        <w:jc w:val="center"/>
        <w:rPr>
          <w:b/>
          <w:bCs/>
          <w:color w:val="333333"/>
          <w:sz w:val="32"/>
          <w:szCs w:val="32"/>
          <w:u w:val="single"/>
          <w:lang w:val="uk-UA"/>
        </w:rPr>
      </w:pPr>
    </w:p>
    <w:p w:rsidR="002F60BF" w:rsidRPr="001F324E" w:rsidRDefault="002F60BF" w:rsidP="002F60BF">
      <w:pPr>
        <w:pStyle w:val="articletext"/>
        <w:shd w:val="clear" w:color="auto" w:fill="FFFFFF"/>
        <w:spacing w:before="0" w:beforeAutospacing="0" w:after="0" w:afterAutospacing="0"/>
        <w:jc w:val="both"/>
        <w:rPr>
          <w:color w:val="333333"/>
          <w:sz w:val="28"/>
          <w:szCs w:val="28"/>
          <w:lang w:val="uk-UA"/>
        </w:rPr>
      </w:pPr>
      <w:r w:rsidRPr="001F324E">
        <w:rPr>
          <w:color w:val="333333"/>
          <w:sz w:val="28"/>
          <w:szCs w:val="28"/>
          <w:lang w:val="uk-UA"/>
        </w:rPr>
        <w:t xml:space="preserve">   Інтернів, які сплачують за своє стажування. Зокрема, на </w:t>
      </w:r>
      <w:r w:rsidRPr="001F324E">
        <w:rPr>
          <w:rStyle w:val="a3"/>
          <w:b w:val="0"/>
          <w:color w:val="333333"/>
          <w:sz w:val="28"/>
          <w:szCs w:val="28"/>
          <w:lang w:val="uk-UA"/>
        </w:rPr>
        <w:t>платній основі на підставі</w:t>
      </w:r>
      <w:r w:rsidRPr="001F324E">
        <w:rPr>
          <w:rStyle w:val="a3"/>
          <w:color w:val="333333"/>
          <w:sz w:val="28"/>
          <w:szCs w:val="28"/>
          <w:lang w:val="uk-UA"/>
        </w:rPr>
        <w:t xml:space="preserve"> договорів</w:t>
      </w:r>
      <w:r w:rsidRPr="001F324E">
        <w:rPr>
          <w:color w:val="333333"/>
          <w:sz w:val="28"/>
          <w:szCs w:val="28"/>
          <w:lang w:val="uk-UA"/>
        </w:rPr>
        <w:t> проводиться стажування, якщо ці лікарі-інтерни (</w:t>
      </w:r>
      <w:r w:rsidRPr="001F324E">
        <w:rPr>
          <w:rStyle w:val="char-style-override-9"/>
          <w:color w:val="333333"/>
          <w:sz w:val="28"/>
          <w:szCs w:val="28"/>
          <w:lang w:val="uk-UA"/>
        </w:rPr>
        <w:t>п. 7.10 Положення № 291</w:t>
      </w:r>
      <w:r w:rsidRPr="001F324E">
        <w:rPr>
          <w:color w:val="333333"/>
          <w:sz w:val="28"/>
          <w:szCs w:val="28"/>
          <w:lang w:val="uk-UA"/>
        </w:rPr>
        <w:t>):</w:t>
      </w:r>
    </w:p>
    <w:p w:rsidR="002F60BF" w:rsidRPr="001F324E" w:rsidRDefault="002F60BF" w:rsidP="002F60BF">
      <w:pPr>
        <w:numPr>
          <w:ilvl w:val="0"/>
          <w:numId w:val="2"/>
        </w:numPr>
        <w:shd w:val="clear" w:color="auto" w:fill="FFFFFF"/>
        <w:spacing w:after="0" w:line="240" w:lineRule="auto"/>
        <w:jc w:val="both"/>
        <w:rPr>
          <w:rFonts w:ascii="Times New Roman" w:hAnsi="Times New Roman" w:cs="Times New Roman"/>
          <w:color w:val="333333"/>
          <w:sz w:val="28"/>
          <w:szCs w:val="28"/>
          <w:lang w:val="uk-UA"/>
        </w:rPr>
      </w:pPr>
      <w:r w:rsidRPr="001F324E">
        <w:rPr>
          <w:rFonts w:ascii="Times New Roman" w:hAnsi="Times New Roman" w:cs="Times New Roman"/>
          <w:color w:val="333333"/>
          <w:sz w:val="28"/>
          <w:szCs w:val="28"/>
          <w:lang w:val="uk-UA"/>
        </w:rPr>
        <w:t>закінчили недержа</w:t>
      </w:r>
      <w:r>
        <w:rPr>
          <w:rFonts w:ascii="Times New Roman" w:hAnsi="Times New Roman" w:cs="Times New Roman"/>
          <w:color w:val="333333"/>
          <w:sz w:val="28"/>
          <w:szCs w:val="28"/>
          <w:lang w:val="uk-UA"/>
        </w:rPr>
        <w:t xml:space="preserve">вні вищі медичні </w:t>
      </w:r>
      <w:r w:rsidRPr="001F324E">
        <w:rPr>
          <w:rFonts w:ascii="Times New Roman" w:hAnsi="Times New Roman" w:cs="Times New Roman"/>
          <w:color w:val="333333"/>
          <w:sz w:val="28"/>
          <w:szCs w:val="28"/>
          <w:lang w:val="uk-UA"/>
        </w:rPr>
        <w:t xml:space="preserve"> ЗВО;</w:t>
      </w:r>
    </w:p>
    <w:p w:rsidR="002F60BF" w:rsidRPr="001F324E" w:rsidRDefault="002F60BF" w:rsidP="002F60BF">
      <w:pPr>
        <w:numPr>
          <w:ilvl w:val="0"/>
          <w:numId w:val="2"/>
        </w:numPr>
        <w:shd w:val="clear" w:color="auto" w:fill="FFFFFF"/>
        <w:spacing w:after="0" w:line="240" w:lineRule="auto"/>
        <w:jc w:val="both"/>
        <w:rPr>
          <w:rFonts w:ascii="Times New Roman" w:hAnsi="Times New Roman" w:cs="Times New Roman"/>
          <w:color w:val="333333"/>
          <w:sz w:val="28"/>
          <w:szCs w:val="28"/>
          <w:lang w:val="uk-UA"/>
        </w:rPr>
      </w:pPr>
      <w:r w:rsidRPr="001F324E">
        <w:rPr>
          <w:rFonts w:ascii="Times New Roman" w:hAnsi="Times New Roman" w:cs="Times New Roman"/>
          <w:color w:val="333333"/>
          <w:sz w:val="28"/>
          <w:szCs w:val="28"/>
          <w:lang w:val="uk-UA"/>
        </w:rPr>
        <w:t>закінчили держа</w:t>
      </w:r>
      <w:r>
        <w:rPr>
          <w:rFonts w:ascii="Times New Roman" w:hAnsi="Times New Roman" w:cs="Times New Roman"/>
          <w:color w:val="333333"/>
          <w:sz w:val="28"/>
          <w:szCs w:val="28"/>
          <w:lang w:val="uk-UA"/>
        </w:rPr>
        <w:t xml:space="preserve">вні вищі медичні </w:t>
      </w:r>
      <w:r w:rsidRPr="001F324E">
        <w:rPr>
          <w:rFonts w:ascii="Times New Roman" w:hAnsi="Times New Roman" w:cs="Times New Roman"/>
          <w:color w:val="333333"/>
          <w:sz w:val="28"/>
          <w:szCs w:val="28"/>
          <w:lang w:val="uk-UA"/>
        </w:rPr>
        <w:t xml:space="preserve"> ЗВО, в яких навчались на умовах контракту;</w:t>
      </w:r>
    </w:p>
    <w:p w:rsidR="002F60BF" w:rsidRPr="001F324E" w:rsidRDefault="002F60BF" w:rsidP="002F60BF">
      <w:pPr>
        <w:numPr>
          <w:ilvl w:val="0"/>
          <w:numId w:val="2"/>
        </w:numPr>
        <w:shd w:val="clear" w:color="auto" w:fill="FFFFFF"/>
        <w:spacing w:after="0" w:line="240" w:lineRule="auto"/>
        <w:jc w:val="both"/>
        <w:rPr>
          <w:rFonts w:ascii="Times New Roman" w:hAnsi="Times New Roman" w:cs="Times New Roman"/>
          <w:color w:val="333333"/>
          <w:sz w:val="28"/>
          <w:szCs w:val="28"/>
          <w:lang w:val="uk-UA"/>
        </w:rPr>
      </w:pPr>
      <w:r w:rsidRPr="001F324E">
        <w:rPr>
          <w:rFonts w:ascii="Times New Roman" w:hAnsi="Times New Roman" w:cs="Times New Roman"/>
          <w:color w:val="333333"/>
          <w:sz w:val="28"/>
          <w:szCs w:val="28"/>
          <w:lang w:val="uk-UA"/>
        </w:rPr>
        <w:t>прийня</w:t>
      </w:r>
      <w:r>
        <w:rPr>
          <w:rFonts w:ascii="Times New Roman" w:hAnsi="Times New Roman" w:cs="Times New Roman"/>
          <w:color w:val="333333"/>
          <w:sz w:val="28"/>
          <w:szCs w:val="28"/>
          <w:lang w:val="uk-UA"/>
        </w:rPr>
        <w:t xml:space="preserve">ті на роботу в недержавні </w:t>
      </w:r>
      <w:proofErr w:type="spellStart"/>
      <w:r>
        <w:rPr>
          <w:rFonts w:ascii="Times New Roman" w:hAnsi="Times New Roman" w:cs="Times New Roman"/>
          <w:color w:val="333333"/>
          <w:sz w:val="28"/>
          <w:szCs w:val="28"/>
          <w:lang w:val="uk-UA"/>
        </w:rPr>
        <w:t>ЗОЗ</w:t>
      </w:r>
      <w:proofErr w:type="spellEnd"/>
      <w:r>
        <w:rPr>
          <w:rFonts w:ascii="Times New Roman" w:hAnsi="Times New Roman" w:cs="Times New Roman"/>
          <w:color w:val="333333"/>
          <w:sz w:val="28"/>
          <w:szCs w:val="28"/>
          <w:lang w:val="uk-UA"/>
        </w:rPr>
        <w:t xml:space="preserve"> </w:t>
      </w:r>
      <w:r w:rsidRPr="001F324E">
        <w:rPr>
          <w:rFonts w:ascii="Times New Roman" w:hAnsi="Times New Roman" w:cs="Times New Roman"/>
          <w:color w:val="333333"/>
          <w:sz w:val="28"/>
          <w:szCs w:val="28"/>
          <w:lang w:val="uk-UA"/>
        </w:rPr>
        <w:t>;</w:t>
      </w:r>
    </w:p>
    <w:p w:rsidR="002F60BF" w:rsidRPr="001F324E" w:rsidRDefault="002F60BF" w:rsidP="002F60BF">
      <w:pPr>
        <w:numPr>
          <w:ilvl w:val="0"/>
          <w:numId w:val="2"/>
        </w:numPr>
        <w:shd w:val="clear" w:color="auto" w:fill="FFFFFF"/>
        <w:spacing w:after="0" w:line="240" w:lineRule="auto"/>
        <w:jc w:val="both"/>
        <w:rPr>
          <w:rFonts w:ascii="Times New Roman" w:hAnsi="Times New Roman" w:cs="Times New Roman"/>
          <w:color w:val="333333"/>
          <w:sz w:val="28"/>
          <w:szCs w:val="28"/>
          <w:lang w:val="uk-UA"/>
        </w:rPr>
      </w:pPr>
      <w:r w:rsidRPr="001F324E">
        <w:rPr>
          <w:rFonts w:ascii="Times New Roman" w:hAnsi="Times New Roman" w:cs="Times New Roman"/>
          <w:color w:val="333333"/>
          <w:sz w:val="28"/>
          <w:szCs w:val="28"/>
          <w:lang w:val="uk-UA"/>
        </w:rPr>
        <w:t xml:space="preserve">мають сертифікат лікаря-спеціаліста і бажають отримати іншу спеціальність при відсутності потреби в такому спеціалісті з боку </w:t>
      </w:r>
      <w:proofErr w:type="spellStart"/>
      <w:r w:rsidRPr="001F324E">
        <w:rPr>
          <w:rFonts w:ascii="Times New Roman" w:hAnsi="Times New Roman" w:cs="Times New Roman"/>
          <w:color w:val="333333"/>
          <w:sz w:val="28"/>
          <w:szCs w:val="28"/>
          <w:lang w:val="uk-UA"/>
        </w:rPr>
        <w:t>ЗОЗ</w:t>
      </w:r>
      <w:proofErr w:type="spellEnd"/>
      <w:r w:rsidRPr="001F324E">
        <w:rPr>
          <w:rFonts w:ascii="Times New Roman" w:hAnsi="Times New Roman" w:cs="Times New Roman"/>
          <w:color w:val="333333"/>
          <w:sz w:val="28"/>
          <w:szCs w:val="28"/>
          <w:lang w:val="uk-UA"/>
        </w:rPr>
        <w:t>..</w:t>
      </w:r>
    </w:p>
    <w:p w:rsidR="002F60BF" w:rsidRPr="001F324E" w:rsidRDefault="002F60BF" w:rsidP="002F60BF">
      <w:pPr>
        <w:pStyle w:val="articletext"/>
        <w:shd w:val="clear" w:color="auto" w:fill="FFFFFF"/>
        <w:spacing w:before="0" w:beforeAutospacing="0" w:after="0" w:afterAutospacing="0"/>
        <w:jc w:val="both"/>
        <w:rPr>
          <w:color w:val="333333"/>
          <w:sz w:val="28"/>
          <w:szCs w:val="28"/>
          <w:lang w:val="uk-UA"/>
        </w:rPr>
      </w:pPr>
      <w:r w:rsidRPr="001F324E">
        <w:rPr>
          <w:color w:val="333333"/>
          <w:sz w:val="28"/>
          <w:szCs w:val="28"/>
          <w:lang w:val="uk-UA"/>
        </w:rPr>
        <w:t xml:space="preserve">   </w:t>
      </w:r>
      <w:r>
        <w:rPr>
          <w:color w:val="333333"/>
          <w:sz w:val="28"/>
          <w:szCs w:val="28"/>
          <w:lang w:val="uk-UA"/>
        </w:rPr>
        <w:t xml:space="preserve"> </w:t>
      </w:r>
      <w:r w:rsidRPr="001F324E">
        <w:rPr>
          <w:color w:val="333333"/>
          <w:sz w:val="28"/>
          <w:szCs w:val="28"/>
          <w:lang w:val="uk-UA"/>
        </w:rPr>
        <w:t xml:space="preserve"> Інтерна-контрактника </w:t>
      </w:r>
      <w:r w:rsidRPr="001F324E">
        <w:rPr>
          <w:rStyle w:val="a3"/>
          <w:b w:val="0"/>
          <w:color w:val="333333"/>
          <w:sz w:val="28"/>
          <w:szCs w:val="28"/>
          <w:lang w:val="uk-UA"/>
        </w:rPr>
        <w:t>не зараховують до штату</w:t>
      </w:r>
      <w:r w:rsidRPr="001F324E">
        <w:rPr>
          <w:color w:val="333333"/>
          <w:sz w:val="28"/>
          <w:szCs w:val="28"/>
          <w:lang w:val="uk-UA"/>
        </w:rPr>
        <w:t> бази стажування й </w:t>
      </w:r>
      <w:r>
        <w:rPr>
          <w:rStyle w:val="a3"/>
          <w:b w:val="0"/>
          <w:color w:val="333333"/>
          <w:sz w:val="28"/>
          <w:szCs w:val="28"/>
          <w:lang w:val="uk-UA"/>
        </w:rPr>
        <w:t>посаду лікаря</w:t>
      </w:r>
      <w:r w:rsidRPr="001F324E">
        <w:rPr>
          <w:rStyle w:val="a3"/>
          <w:b w:val="0"/>
          <w:color w:val="333333"/>
          <w:sz w:val="28"/>
          <w:szCs w:val="28"/>
          <w:lang w:val="uk-UA"/>
        </w:rPr>
        <w:t>-інтерна він не обіймає, заробітної плати не отримує</w:t>
      </w:r>
      <w:r w:rsidRPr="001F324E">
        <w:rPr>
          <w:b/>
          <w:color w:val="333333"/>
          <w:sz w:val="28"/>
          <w:szCs w:val="28"/>
          <w:lang w:val="uk-UA"/>
        </w:rPr>
        <w:t xml:space="preserve">. </w:t>
      </w:r>
      <w:r w:rsidRPr="001F324E">
        <w:rPr>
          <w:color w:val="333333"/>
          <w:sz w:val="28"/>
          <w:szCs w:val="28"/>
          <w:lang w:val="uk-UA"/>
        </w:rPr>
        <w:t>База стажування лише створює необхідні умови для стажування, тобто надає інтерну </w:t>
      </w:r>
      <w:r w:rsidRPr="001F324E">
        <w:rPr>
          <w:rStyle w:val="a3"/>
          <w:b w:val="0"/>
          <w:color w:val="333333"/>
          <w:sz w:val="28"/>
          <w:szCs w:val="28"/>
          <w:lang w:val="uk-UA"/>
        </w:rPr>
        <w:t>платну послугу</w:t>
      </w:r>
      <w:r w:rsidRPr="001F324E">
        <w:rPr>
          <w:b/>
          <w:color w:val="333333"/>
          <w:sz w:val="28"/>
          <w:szCs w:val="28"/>
          <w:lang w:val="uk-UA"/>
        </w:rPr>
        <w:t>.</w:t>
      </w:r>
    </w:p>
    <w:p w:rsidR="002F60BF" w:rsidRPr="001F324E" w:rsidRDefault="002F60BF" w:rsidP="002F60BF">
      <w:pPr>
        <w:pStyle w:val="articletext"/>
        <w:shd w:val="clear" w:color="auto" w:fill="FFFFFF"/>
        <w:spacing w:before="0" w:beforeAutospacing="0" w:after="0" w:afterAutospacing="0"/>
        <w:jc w:val="both"/>
        <w:rPr>
          <w:color w:val="333333"/>
          <w:sz w:val="28"/>
          <w:szCs w:val="28"/>
          <w:lang w:val="uk-UA"/>
        </w:rPr>
      </w:pPr>
      <w:r w:rsidRPr="001F324E">
        <w:rPr>
          <w:color w:val="333333"/>
          <w:sz w:val="28"/>
          <w:szCs w:val="28"/>
          <w:lang w:val="uk-UA"/>
        </w:rPr>
        <w:t xml:space="preserve">    </w:t>
      </w:r>
      <w:r>
        <w:rPr>
          <w:color w:val="333333"/>
          <w:sz w:val="28"/>
          <w:szCs w:val="28"/>
          <w:lang w:val="uk-UA"/>
        </w:rPr>
        <w:t xml:space="preserve">  </w:t>
      </w:r>
      <w:r w:rsidRPr="001F324E">
        <w:rPr>
          <w:color w:val="333333"/>
          <w:sz w:val="28"/>
          <w:szCs w:val="28"/>
          <w:lang w:val="uk-UA"/>
        </w:rPr>
        <w:t>Про період проходження стажування інтерну-контрактнику надається довідка з закладу — бази стажування, що буде підставою для присвоєння йому звання лікаря-спеціаліста з конкретної медичної спеціальності. </w:t>
      </w:r>
    </w:p>
    <w:p w:rsidR="002F60BF" w:rsidRPr="001F324E" w:rsidRDefault="002F60BF" w:rsidP="002F60BF">
      <w:pPr>
        <w:pStyle w:val="articletext"/>
        <w:shd w:val="clear" w:color="auto" w:fill="FFFFFF"/>
        <w:spacing w:before="0" w:beforeAutospacing="0" w:after="0" w:afterAutospacing="0"/>
        <w:jc w:val="both"/>
        <w:rPr>
          <w:color w:val="333333"/>
          <w:sz w:val="28"/>
          <w:szCs w:val="28"/>
          <w:lang w:val="uk-UA"/>
        </w:rPr>
      </w:pPr>
      <w:r w:rsidRPr="001F324E">
        <w:rPr>
          <w:color w:val="333333"/>
          <w:sz w:val="28"/>
          <w:szCs w:val="28"/>
          <w:lang w:val="uk-UA"/>
        </w:rPr>
        <w:t xml:space="preserve">    </w:t>
      </w:r>
      <w:r>
        <w:rPr>
          <w:color w:val="333333"/>
          <w:sz w:val="28"/>
          <w:szCs w:val="28"/>
          <w:lang w:val="uk-UA"/>
        </w:rPr>
        <w:t xml:space="preserve">  </w:t>
      </w:r>
      <w:r w:rsidRPr="001F324E">
        <w:rPr>
          <w:color w:val="333333"/>
          <w:sz w:val="28"/>
          <w:szCs w:val="28"/>
          <w:lang w:val="uk-UA"/>
        </w:rPr>
        <w:t xml:space="preserve">Гарантії щодо місячного відпочинку після закінчення навчання у ЗВО, відшкодування вартості проїзду до місця роботи та стажування або направлення на очну частину інтернатури та інші гарантії </w:t>
      </w:r>
      <w:r w:rsidRPr="001F324E">
        <w:rPr>
          <w:rStyle w:val="a3"/>
          <w:b w:val="0"/>
          <w:color w:val="333333"/>
          <w:sz w:val="28"/>
          <w:szCs w:val="28"/>
          <w:lang w:val="uk-UA"/>
        </w:rPr>
        <w:t>на інтернів-контрактників не поширюються</w:t>
      </w:r>
      <w:r w:rsidRPr="001F324E">
        <w:rPr>
          <w:color w:val="333333"/>
          <w:sz w:val="28"/>
          <w:szCs w:val="28"/>
          <w:lang w:val="uk-UA"/>
        </w:rPr>
        <w:t>.</w:t>
      </w:r>
    </w:p>
    <w:p w:rsidR="002F60BF" w:rsidRDefault="002F60BF" w:rsidP="002F60BF">
      <w:pPr>
        <w:pStyle w:val="articletext"/>
        <w:shd w:val="clear" w:color="auto" w:fill="FFFFFF"/>
        <w:spacing w:before="0" w:beforeAutospacing="0" w:after="0" w:afterAutospacing="0"/>
        <w:jc w:val="both"/>
        <w:rPr>
          <w:color w:val="333333"/>
          <w:sz w:val="28"/>
          <w:szCs w:val="28"/>
          <w:lang w:val="uk-UA"/>
        </w:rPr>
      </w:pPr>
      <w:r w:rsidRPr="001F324E">
        <w:rPr>
          <w:color w:val="333333"/>
          <w:sz w:val="28"/>
          <w:szCs w:val="28"/>
          <w:lang w:val="uk-UA"/>
        </w:rPr>
        <w:t xml:space="preserve">    </w:t>
      </w:r>
      <w:r>
        <w:rPr>
          <w:color w:val="333333"/>
          <w:sz w:val="28"/>
          <w:szCs w:val="28"/>
          <w:lang w:val="uk-UA"/>
        </w:rPr>
        <w:t xml:space="preserve">  </w:t>
      </w:r>
      <w:r w:rsidRPr="001F324E">
        <w:rPr>
          <w:color w:val="333333"/>
          <w:sz w:val="28"/>
          <w:szCs w:val="28"/>
          <w:lang w:val="uk-UA"/>
        </w:rPr>
        <w:t>Записи до </w:t>
      </w:r>
      <w:r w:rsidRPr="001F324E">
        <w:rPr>
          <w:rStyle w:val="a3"/>
          <w:b w:val="0"/>
          <w:color w:val="333333"/>
          <w:sz w:val="28"/>
          <w:szCs w:val="28"/>
          <w:lang w:val="uk-UA"/>
        </w:rPr>
        <w:t>трудових книжок</w:t>
      </w:r>
      <w:r w:rsidRPr="001F324E">
        <w:rPr>
          <w:color w:val="333333"/>
          <w:sz w:val="28"/>
          <w:szCs w:val="28"/>
          <w:lang w:val="uk-UA"/>
        </w:rPr>
        <w:t xml:space="preserve"> про зарахування на навчання в інтернатуру і відрахування у зв’язку із закінченням вносить навчальний заклад, але лише за умови, що інтерни мають трудові книжки. Інтернам без трудових книжок </w:t>
      </w:r>
      <w:r w:rsidRPr="001F324E">
        <w:rPr>
          <w:color w:val="333333"/>
          <w:sz w:val="28"/>
          <w:szCs w:val="28"/>
          <w:lang w:val="uk-UA"/>
        </w:rPr>
        <w:lastRenderedPageBreak/>
        <w:t>ці записи вносить роботодавець за місцем майбутньої роботи при оформленні трудової книжки на підставі виписок із наказів навчального закладу про зарахування та відрахування з інтернатури (</w:t>
      </w:r>
      <w:r w:rsidRPr="001F324E">
        <w:rPr>
          <w:iCs/>
          <w:color w:val="333333"/>
          <w:sz w:val="28"/>
          <w:szCs w:val="28"/>
          <w:lang w:val="uk-UA"/>
        </w:rPr>
        <w:t>лист МОЗ від 23.06.2010 р. № 08.01-35/1222</w:t>
      </w:r>
      <w:r w:rsidRPr="001F324E">
        <w:rPr>
          <w:color w:val="333333"/>
          <w:sz w:val="28"/>
          <w:szCs w:val="28"/>
          <w:lang w:val="uk-UA"/>
        </w:rPr>
        <w:t>).</w:t>
      </w:r>
    </w:p>
    <w:p w:rsidR="002F60BF" w:rsidRPr="001F324E" w:rsidRDefault="002F60BF" w:rsidP="002F60BF">
      <w:pPr>
        <w:pStyle w:val="articletext"/>
        <w:shd w:val="clear" w:color="auto" w:fill="FFFFFF"/>
        <w:spacing w:before="0" w:beforeAutospacing="0" w:after="0" w:afterAutospacing="0"/>
        <w:jc w:val="both"/>
        <w:rPr>
          <w:color w:val="333333"/>
          <w:sz w:val="28"/>
          <w:szCs w:val="28"/>
          <w:lang w:val="uk-UA"/>
        </w:rPr>
      </w:pPr>
    </w:p>
    <w:p w:rsidR="002F60BF" w:rsidRDefault="002F60BF" w:rsidP="002F60BF">
      <w:pPr>
        <w:pStyle w:val="articlesubtitle"/>
        <w:shd w:val="clear" w:color="auto" w:fill="FFFFFF"/>
        <w:spacing w:before="0" w:beforeAutospacing="0" w:after="0" w:afterAutospacing="0"/>
        <w:jc w:val="center"/>
        <w:rPr>
          <w:b/>
          <w:bCs/>
          <w:color w:val="333333"/>
          <w:sz w:val="32"/>
          <w:szCs w:val="32"/>
          <w:u w:val="single"/>
          <w:lang w:val="uk-UA"/>
        </w:rPr>
      </w:pPr>
      <w:r w:rsidRPr="002F60BF">
        <w:rPr>
          <w:b/>
          <w:bCs/>
          <w:color w:val="333333"/>
          <w:sz w:val="32"/>
          <w:szCs w:val="32"/>
          <w:u w:val="single"/>
          <w:lang w:val="uk-UA"/>
        </w:rPr>
        <w:t>ІV. Атестація інтернів</w:t>
      </w:r>
    </w:p>
    <w:p w:rsidR="002F60BF" w:rsidRPr="002F60BF" w:rsidRDefault="002F60BF" w:rsidP="002F60BF">
      <w:pPr>
        <w:pStyle w:val="articlesubtitle"/>
        <w:shd w:val="clear" w:color="auto" w:fill="FFFFFF"/>
        <w:spacing w:before="0" w:beforeAutospacing="0" w:after="0" w:afterAutospacing="0"/>
        <w:jc w:val="center"/>
        <w:rPr>
          <w:b/>
          <w:bCs/>
          <w:color w:val="333333"/>
          <w:sz w:val="32"/>
          <w:szCs w:val="32"/>
          <w:u w:val="single"/>
          <w:lang w:val="uk-UA"/>
        </w:rPr>
      </w:pPr>
    </w:p>
    <w:p w:rsidR="002F60BF" w:rsidRPr="001F324E" w:rsidRDefault="002F60BF" w:rsidP="002F60BF">
      <w:pPr>
        <w:pStyle w:val="articletext"/>
        <w:shd w:val="clear" w:color="auto" w:fill="FFFFFF"/>
        <w:spacing w:before="0" w:beforeAutospacing="0" w:after="0" w:afterAutospacing="0"/>
        <w:rPr>
          <w:color w:val="333333"/>
          <w:sz w:val="28"/>
          <w:szCs w:val="28"/>
          <w:lang w:val="uk-UA"/>
        </w:rPr>
      </w:pPr>
      <w:r w:rsidRPr="001F324E">
        <w:rPr>
          <w:color w:val="333333"/>
          <w:sz w:val="28"/>
          <w:szCs w:val="28"/>
          <w:lang w:val="uk-UA"/>
        </w:rPr>
        <w:t xml:space="preserve">      </w:t>
      </w:r>
      <w:r>
        <w:rPr>
          <w:color w:val="333333"/>
          <w:sz w:val="28"/>
          <w:szCs w:val="28"/>
          <w:lang w:val="uk-UA"/>
        </w:rPr>
        <w:t xml:space="preserve"> </w:t>
      </w:r>
      <w:r w:rsidRPr="001F324E">
        <w:rPr>
          <w:color w:val="333333"/>
          <w:sz w:val="28"/>
          <w:szCs w:val="28"/>
          <w:lang w:val="uk-UA"/>
        </w:rPr>
        <w:t>Як інтерни-бюджетники, так і інтерни-контрактники після закінчення інтернатури підлягають </w:t>
      </w:r>
      <w:r w:rsidRPr="001F324E">
        <w:rPr>
          <w:rStyle w:val="a3"/>
          <w:b w:val="0"/>
          <w:color w:val="333333"/>
          <w:sz w:val="28"/>
          <w:szCs w:val="28"/>
          <w:lang w:val="uk-UA"/>
        </w:rPr>
        <w:t>атестації</w:t>
      </w:r>
      <w:r w:rsidRPr="001F324E">
        <w:rPr>
          <w:b/>
          <w:color w:val="333333"/>
          <w:sz w:val="28"/>
          <w:szCs w:val="28"/>
          <w:lang w:val="uk-UA"/>
        </w:rPr>
        <w:t> </w:t>
      </w:r>
      <w:r w:rsidRPr="001F324E">
        <w:rPr>
          <w:color w:val="333333"/>
          <w:sz w:val="28"/>
          <w:szCs w:val="28"/>
          <w:lang w:val="uk-UA"/>
        </w:rPr>
        <w:t>для визначення знань і практичних навиків (</w:t>
      </w:r>
      <w:r w:rsidRPr="001F324E">
        <w:rPr>
          <w:iCs/>
          <w:color w:val="333333"/>
          <w:sz w:val="28"/>
          <w:szCs w:val="28"/>
          <w:lang w:val="uk-UA"/>
        </w:rPr>
        <w:t>п. 5.7 Положення № 291</w:t>
      </w:r>
      <w:r w:rsidRPr="001F324E">
        <w:rPr>
          <w:color w:val="333333"/>
          <w:sz w:val="28"/>
          <w:szCs w:val="28"/>
          <w:lang w:val="uk-UA"/>
        </w:rPr>
        <w:t>). За її підсумками інтерн отримує сертифікат лікаря-спеціаліста з конкретної лікарської спеціальності та може обіймати посаду лікаря.</w:t>
      </w:r>
    </w:p>
    <w:p w:rsidR="002F60BF" w:rsidRPr="001F324E" w:rsidRDefault="002F60BF" w:rsidP="002F60BF">
      <w:pPr>
        <w:jc w:val="both"/>
        <w:rPr>
          <w:rFonts w:ascii="Times New Roman" w:hAnsi="Times New Roman" w:cs="Times New Roman"/>
          <w:sz w:val="28"/>
          <w:szCs w:val="28"/>
          <w:lang w:val="uk-UA"/>
        </w:rPr>
      </w:pPr>
    </w:p>
    <w:p w:rsidR="002F60BF" w:rsidRDefault="002F60BF" w:rsidP="008B3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529"/>
          <w:sz w:val="28"/>
          <w:szCs w:val="28"/>
          <w:lang w:val="uk-UA"/>
        </w:rPr>
      </w:pPr>
    </w:p>
    <w:p w:rsidR="002F60BF" w:rsidRDefault="002F60BF" w:rsidP="008B3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529"/>
          <w:sz w:val="28"/>
          <w:szCs w:val="28"/>
          <w:lang w:val="uk-UA"/>
        </w:rPr>
      </w:pPr>
    </w:p>
    <w:p w:rsidR="002F60BF" w:rsidRDefault="002F60BF" w:rsidP="008B3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529"/>
          <w:sz w:val="28"/>
          <w:szCs w:val="28"/>
          <w:lang w:val="uk-UA"/>
        </w:rPr>
      </w:pPr>
    </w:p>
    <w:p w:rsidR="002F60BF" w:rsidRDefault="002F60BF" w:rsidP="008B3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529"/>
          <w:sz w:val="28"/>
          <w:szCs w:val="28"/>
          <w:lang w:val="uk-UA"/>
        </w:rPr>
      </w:pPr>
    </w:p>
    <w:p w:rsidR="002F60BF" w:rsidRDefault="002F60BF" w:rsidP="008B3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529"/>
          <w:sz w:val="28"/>
          <w:szCs w:val="28"/>
          <w:lang w:val="uk-UA"/>
        </w:rPr>
      </w:pPr>
    </w:p>
    <w:p w:rsidR="00F0668E" w:rsidRPr="00F15456" w:rsidRDefault="00F0668E" w:rsidP="00F0668E">
      <w:pPr>
        <w:spacing w:after="0" w:line="240" w:lineRule="auto"/>
        <w:jc w:val="both"/>
        <w:rPr>
          <w:rFonts w:ascii="Times New Roman" w:hAnsi="Times New Roman" w:cs="Times New Roman"/>
          <w:b/>
          <w:sz w:val="28"/>
          <w:szCs w:val="28"/>
          <w:lang w:val="uk-UA"/>
        </w:rPr>
      </w:pPr>
      <w:r w:rsidRPr="00F15456">
        <w:rPr>
          <w:rFonts w:ascii="Times New Roman" w:hAnsi="Times New Roman" w:cs="Times New Roman"/>
          <w:b/>
          <w:sz w:val="28"/>
          <w:szCs w:val="28"/>
          <w:lang w:val="uk-UA"/>
        </w:rPr>
        <w:t>Члени узгоджувальної комісії:</w:t>
      </w:r>
    </w:p>
    <w:p w:rsidR="00F0668E" w:rsidRDefault="00F0668E" w:rsidP="00F0668E">
      <w:pPr>
        <w:spacing w:after="0" w:line="240" w:lineRule="auto"/>
        <w:jc w:val="both"/>
        <w:rPr>
          <w:rFonts w:ascii="Times New Roman" w:hAnsi="Times New Roman" w:cs="Times New Roman"/>
          <w:b/>
          <w:sz w:val="28"/>
          <w:szCs w:val="28"/>
          <w:lang w:val="uk-UA"/>
        </w:rPr>
      </w:pPr>
    </w:p>
    <w:p w:rsidR="00F0668E" w:rsidRDefault="00F0668E" w:rsidP="00F0668E">
      <w:pPr>
        <w:spacing w:after="0" w:line="240" w:lineRule="auto"/>
        <w:jc w:val="both"/>
        <w:rPr>
          <w:rFonts w:ascii="Times New Roman" w:hAnsi="Times New Roman" w:cs="Times New Roman"/>
          <w:b/>
          <w:sz w:val="28"/>
          <w:szCs w:val="28"/>
          <w:lang w:val="uk-UA"/>
        </w:rPr>
      </w:pPr>
      <w:r w:rsidRPr="00F15456">
        <w:rPr>
          <w:rFonts w:ascii="Times New Roman" w:hAnsi="Times New Roman" w:cs="Times New Roman"/>
          <w:b/>
          <w:sz w:val="28"/>
          <w:szCs w:val="28"/>
          <w:lang w:val="uk-UA"/>
        </w:rPr>
        <w:t>Від адміністрації:                                                         Від профспілки:</w:t>
      </w:r>
    </w:p>
    <w:p w:rsidR="00F0668E" w:rsidRPr="00F15456" w:rsidRDefault="00F0668E" w:rsidP="00F0668E">
      <w:pPr>
        <w:spacing w:after="0" w:line="240" w:lineRule="auto"/>
        <w:jc w:val="both"/>
        <w:rPr>
          <w:rFonts w:ascii="Times New Roman" w:hAnsi="Times New Roman" w:cs="Times New Roman"/>
          <w:b/>
          <w:sz w:val="28"/>
          <w:szCs w:val="28"/>
          <w:lang w:val="uk-UA"/>
        </w:rPr>
      </w:pPr>
    </w:p>
    <w:p w:rsidR="00F0668E" w:rsidRPr="00F15456" w:rsidRDefault="00F0668E" w:rsidP="00F0668E">
      <w:pPr>
        <w:spacing w:after="0" w:line="240" w:lineRule="auto"/>
        <w:jc w:val="both"/>
        <w:rPr>
          <w:rFonts w:ascii="Times New Roman" w:hAnsi="Times New Roman" w:cs="Times New Roman"/>
          <w:sz w:val="28"/>
          <w:szCs w:val="28"/>
          <w:lang w:val="uk-UA"/>
        </w:rPr>
      </w:pPr>
      <w:r w:rsidRPr="00F15456">
        <w:rPr>
          <w:rFonts w:ascii="Times New Roman" w:hAnsi="Times New Roman" w:cs="Times New Roman"/>
          <w:sz w:val="28"/>
          <w:szCs w:val="28"/>
          <w:lang w:val="uk-UA"/>
        </w:rPr>
        <w:t>Бондаренко А.С.                                                             Горбань О.М.</w:t>
      </w:r>
    </w:p>
    <w:p w:rsidR="00F0668E" w:rsidRPr="00F15456" w:rsidRDefault="00F0668E" w:rsidP="00F0668E">
      <w:pPr>
        <w:spacing w:after="0" w:line="240" w:lineRule="auto"/>
        <w:jc w:val="both"/>
        <w:rPr>
          <w:rFonts w:ascii="Times New Roman" w:hAnsi="Times New Roman" w:cs="Times New Roman"/>
          <w:sz w:val="28"/>
          <w:szCs w:val="28"/>
          <w:lang w:val="uk-UA"/>
        </w:rPr>
      </w:pPr>
      <w:r w:rsidRPr="00F15456">
        <w:rPr>
          <w:rFonts w:ascii="Times New Roman" w:hAnsi="Times New Roman" w:cs="Times New Roman"/>
          <w:sz w:val="28"/>
          <w:szCs w:val="28"/>
          <w:lang w:val="uk-UA"/>
        </w:rPr>
        <w:t xml:space="preserve">Кривенко Є.І.                                                                  </w:t>
      </w:r>
      <w:proofErr w:type="spellStart"/>
      <w:r w:rsidRPr="00F15456">
        <w:rPr>
          <w:rFonts w:ascii="Times New Roman" w:hAnsi="Times New Roman" w:cs="Times New Roman"/>
          <w:sz w:val="28"/>
          <w:szCs w:val="28"/>
          <w:lang w:val="uk-UA"/>
        </w:rPr>
        <w:t>Нікітко</w:t>
      </w:r>
      <w:proofErr w:type="spellEnd"/>
      <w:r w:rsidRPr="00F15456">
        <w:rPr>
          <w:rFonts w:ascii="Times New Roman" w:hAnsi="Times New Roman" w:cs="Times New Roman"/>
          <w:sz w:val="28"/>
          <w:szCs w:val="28"/>
          <w:lang w:val="uk-UA"/>
        </w:rPr>
        <w:t xml:space="preserve"> Т.І.</w:t>
      </w:r>
    </w:p>
    <w:p w:rsidR="00F0668E" w:rsidRDefault="00F0668E" w:rsidP="00F0668E">
      <w:pPr>
        <w:spacing w:after="0" w:line="240" w:lineRule="auto"/>
        <w:jc w:val="both"/>
        <w:rPr>
          <w:rFonts w:ascii="Times New Roman" w:hAnsi="Times New Roman" w:cs="Times New Roman"/>
          <w:sz w:val="28"/>
          <w:szCs w:val="28"/>
          <w:lang w:val="uk-UA"/>
        </w:rPr>
      </w:pPr>
      <w:r w:rsidRPr="00F15456">
        <w:rPr>
          <w:rFonts w:ascii="Times New Roman" w:hAnsi="Times New Roman" w:cs="Times New Roman"/>
          <w:sz w:val="28"/>
          <w:szCs w:val="28"/>
          <w:lang w:val="uk-UA"/>
        </w:rPr>
        <w:t>Литвиненко З.О.                                                             Царьова Л.В.</w:t>
      </w:r>
    </w:p>
    <w:p w:rsidR="00F0668E" w:rsidRPr="00F15456" w:rsidRDefault="00F0668E" w:rsidP="00F0668E">
      <w:pPr>
        <w:spacing w:after="0" w:line="240" w:lineRule="auto"/>
        <w:jc w:val="both"/>
        <w:rPr>
          <w:rFonts w:ascii="Times New Roman" w:hAnsi="Times New Roman" w:cs="Times New Roman"/>
          <w:sz w:val="28"/>
          <w:szCs w:val="28"/>
          <w:lang w:val="uk-UA"/>
        </w:rPr>
      </w:pPr>
    </w:p>
    <w:p w:rsidR="00F0668E" w:rsidRPr="00F15456" w:rsidRDefault="00F0668E" w:rsidP="00F0668E">
      <w:pPr>
        <w:spacing w:after="0" w:line="240" w:lineRule="auto"/>
        <w:jc w:val="both"/>
        <w:rPr>
          <w:rFonts w:ascii="Times New Roman" w:hAnsi="Times New Roman" w:cs="Times New Roman"/>
          <w:b/>
          <w:sz w:val="28"/>
          <w:szCs w:val="28"/>
          <w:lang w:val="uk-UA"/>
        </w:rPr>
      </w:pPr>
      <w:r w:rsidRPr="00F15456">
        <w:rPr>
          <w:rFonts w:ascii="Times New Roman" w:hAnsi="Times New Roman" w:cs="Times New Roman"/>
          <w:b/>
          <w:sz w:val="28"/>
          <w:szCs w:val="28"/>
          <w:lang w:val="uk-UA"/>
        </w:rPr>
        <w:t>Від колективу:</w:t>
      </w:r>
    </w:p>
    <w:p w:rsidR="00F0668E" w:rsidRPr="00F15456" w:rsidRDefault="00F0668E" w:rsidP="00F0668E">
      <w:pPr>
        <w:spacing w:after="0" w:line="240" w:lineRule="auto"/>
        <w:jc w:val="both"/>
        <w:rPr>
          <w:rFonts w:ascii="Times New Roman" w:hAnsi="Times New Roman" w:cs="Times New Roman"/>
          <w:b/>
          <w:sz w:val="28"/>
          <w:szCs w:val="28"/>
          <w:lang w:val="uk-UA"/>
        </w:rPr>
      </w:pPr>
      <w:proofErr w:type="spellStart"/>
      <w:r w:rsidRPr="00F15456">
        <w:rPr>
          <w:rFonts w:ascii="Times New Roman" w:hAnsi="Times New Roman" w:cs="Times New Roman"/>
          <w:sz w:val="28"/>
          <w:szCs w:val="28"/>
          <w:lang w:val="uk-UA"/>
        </w:rPr>
        <w:t>Круглик</w:t>
      </w:r>
      <w:proofErr w:type="spellEnd"/>
      <w:r w:rsidRPr="00F15456">
        <w:rPr>
          <w:rFonts w:ascii="Times New Roman" w:hAnsi="Times New Roman" w:cs="Times New Roman"/>
          <w:sz w:val="28"/>
          <w:szCs w:val="28"/>
          <w:lang w:val="uk-UA"/>
        </w:rPr>
        <w:t xml:space="preserve"> О.Г.</w:t>
      </w:r>
      <w:r w:rsidRPr="00F15456">
        <w:rPr>
          <w:rFonts w:ascii="Times New Roman" w:hAnsi="Times New Roman" w:cs="Times New Roman"/>
          <w:b/>
          <w:sz w:val="28"/>
          <w:szCs w:val="28"/>
          <w:lang w:val="uk-UA"/>
        </w:rPr>
        <w:br w:type="page"/>
      </w:r>
    </w:p>
    <w:p w:rsidR="00C76BCA" w:rsidRPr="00F0668E" w:rsidRDefault="00C76BCA" w:rsidP="00F0668E">
      <w:pPr>
        <w:rPr>
          <w:rFonts w:ascii="Times New Roman" w:hAnsi="Times New Roman" w:cs="Times New Roman"/>
          <w:sz w:val="28"/>
          <w:szCs w:val="28"/>
          <w:lang w:val="uk-UA"/>
        </w:rPr>
      </w:pPr>
    </w:p>
    <w:sectPr w:rsidR="00C76BCA" w:rsidRPr="00F0668E" w:rsidSect="002F60B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6160"/>
    <w:multiLevelType w:val="multilevel"/>
    <w:tmpl w:val="263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A35E5C"/>
    <w:multiLevelType w:val="hybridMultilevel"/>
    <w:tmpl w:val="5D642152"/>
    <w:lvl w:ilvl="0" w:tplc="5A0041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4910B6"/>
    <w:multiLevelType w:val="multilevel"/>
    <w:tmpl w:val="93FC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2516"/>
    <w:rsid w:val="00006A94"/>
    <w:rsid w:val="00042516"/>
    <w:rsid w:val="0004587C"/>
    <w:rsid w:val="000A1399"/>
    <w:rsid w:val="001D02EA"/>
    <w:rsid w:val="002C51B1"/>
    <w:rsid w:val="002F60BF"/>
    <w:rsid w:val="003505F4"/>
    <w:rsid w:val="003D64D7"/>
    <w:rsid w:val="004E5661"/>
    <w:rsid w:val="0059119A"/>
    <w:rsid w:val="005A555D"/>
    <w:rsid w:val="00634AB3"/>
    <w:rsid w:val="008A51F5"/>
    <w:rsid w:val="008B3A13"/>
    <w:rsid w:val="00936DE4"/>
    <w:rsid w:val="00937BF1"/>
    <w:rsid w:val="009C507A"/>
    <w:rsid w:val="009D2B21"/>
    <w:rsid w:val="00AD2D16"/>
    <w:rsid w:val="00B744BE"/>
    <w:rsid w:val="00BA1B28"/>
    <w:rsid w:val="00BB2279"/>
    <w:rsid w:val="00C141F7"/>
    <w:rsid w:val="00C76BCA"/>
    <w:rsid w:val="00D57A7A"/>
    <w:rsid w:val="00E5517E"/>
    <w:rsid w:val="00E73C07"/>
    <w:rsid w:val="00EB5DA3"/>
    <w:rsid w:val="00EC3B2F"/>
    <w:rsid w:val="00F0668E"/>
    <w:rsid w:val="00F31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BF1"/>
  </w:style>
  <w:style w:type="paragraph" w:styleId="3">
    <w:name w:val="heading 3"/>
    <w:basedOn w:val="a"/>
    <w:link w:val="30"/>
    <w:uiPriority w:val="9"/>
    <w:qFormat/>
    <w:rsid w:val="00634A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subtitle">
    <w:name w:val="articlesubtitle"/>
    <w:basedOn w:val="a"/>
    <w:rsid w:val="000425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ext">
    <w:name w:val="articletext"/>
    <w:basedOn w:val="a"/>
    <w:rsid w:val="00042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zag">
    <w:name w:val="pozag"/>
    <w:basedOn w:val="a0"/>
    <w:rsid w:val="00042516"/>
  </w:style>
  <w:style w:type="character" w:styleId="a3">
    <w:name w:val="Strong"/>
    <w:basedOn w:val="a0"/>
    <w:uiPriority w:val="22"/>
    <w:qFormat/>
    <w:rsid w:val="00042516"/>
    <w:rPr>
      <w:b/>
      <w:bCs/>
    </w:rPr>
  </w:style>
  <w:style w:type="paragraph" w:customStyle="1" w:styleId="articlevin">
    <w:name w:val="articlevin"/>
    <w:basedOn w:val="a"/>
    <w:rsid w:val="00042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yle-override-9">
    <w:name w:val="char-style-override-9"/>
    <w:basedOn w:val="a0"/>
    <w:rsid w:val="00042516"/>
  </w:style>
  <w:style w:type="character" w:customStyle="1" w:styleId="char-style-override-10">
    <w:name w:val="char-style-override-10"/>
    <w:basedOn w:val="a0"/>
    <w:rsid w:val="00042516"/>
  </w:style>
  <w:style w:type="character" w:customStyle="1" w:styleId="pokaznyk">
    <w:name w:val="pokaznyk"/>
    <w:basedOn w:val="a0"/>
    <w:rsid w:val="00042516"/>
  </w:style>
  <w:style w:type="character" w:styleId="a4">
    <w:name w:val="Hyperlink"/>
    <w:basedOn w:val="a0"/>
    <w:uiPriority w:val="99"/>
    <w:semiHidden/>
    <w:unhideWhenUsed/>
    <w:rsid w:val="00042516"/>
    <w:rPr>
      <w:color w:val="0000FF"/>
      <w:u w:val="single"/>
    </w:rPr>
  </w:style>
  <w:style w:type="character" w:customStyle="1" w:styleId="text-regular">
    <w:name w:val="text-regular"/>
    <w:basedOn w:val="a0"/>
    <w:rsid w:val="00042516"/>
  </w:style>
  <w:style w:type="character" w:customStyle="1" w:styleId="bolditalic">
    <w:name w:val="bolditalic"/>
    <w:basedOn w:val="a0"/>
    <w:rsid w:val="00042516"/>
  </w:style>
  <w:style w:type="paragraph" w:styleId="a5">
    <w:name w:val="List Paragraph"/>
    <w:basedOn w:val="a"/>
    <w:uiPriority w:val="34"/>
    <w:qFormat/>
    <w:rsid w:val="008B3A13"/>
    <w:pPr>
      <w:ind w:left="720"/>
      <w:contextualSpacing/>
    </w:pPr>
  </w:style>
  <w:style w:type="character" w:customStyle="1" w:styleId="30">
    <w:name w:val="Заголовок 3 Знак"/>
    <w:basedOn w:val="a0"/>
    <w:link w:val="3"/>
    <w:uiPriority w:val="9"/>
    <w:rsid w:val="00634AB3"/>
    <w:rPr>
      <w:rFonts w:ascii="Times New Roman" w:eastAsia="Times New Roman" w:hAnsi="Times New Roman" w:cs="Times New Roman"/>
      <w:b/>
      <w:bCs/>
      <w:sz w:val="27"/>
      <w:szCs w:val="27"/>
    </w:rPr>
  </w:style>
  <w:style w:type="paragraph" w:customStyle="1" w:styleId="sources">
    <w:name w:val="sources"/>
    <w:basedOn w:val="a"/>
    <w:rsid w:val="009D2B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s-down">
    <w:name w:val="sources-down"/>
    <w:basedOn w:val="a"/>
    <w:rsid w:val="009D2B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303246">
      <w:bodyDiv w:val="1"/>
      <w:marLeft w:val="0"/>
      <w:marRight w:val="0"/>
      <w:marTop w:val="0"/>
      <w:marBottom w:val="0"/>
      <w:divBdr>
        <w:top w:val="none" w:sz="0" w:space="0" w:color="auto"/>
        <w:left w:val="none" w:sz="0" w:space="0" w:color="auto"/>
        <w:bottom w:val="none" w:sz="0" w:space="0" w:color="auto"/>
        <w:right w:val="none" w:sz="0" w:space="0" w:color="auto"/>
      </w:divBdr>
    </w:div>
    <w:div w:id="352152012">
      <w:bodyDiv w:val="1"/>
      <w:marLeft w:val="0"/>
      <w:marRight w:val="0"/>
      <w:marTop w:val="0"/>
      <w:marBottom w:val="0"/>
      <w:divBdr>
        <w:top w:val="none" w:sz="0" w:space="0" w:color="auto"/>
        <w:left w:val="none" w:sz="0" w:space="0" w:color="auto"/>
        <w:bottom w:val="none" w:sz="0" w:space="0" w:color="auto"/>
        <w:right w:val="none" w:sz="0" w:space="0" w:color="auto"/>
      </w:divBdr>
      <w:divsChild>
        <w:div w:id="1972712322">
          <w:blockQuote w:val="1"/>
          <w:marLeft w:val="0"/>
          <w:marRight w:val="0"/>
          <w:marTop w:val="0"/>
          <w:marBottom w:val="150"/>
          <w:divBdr>
            <w:top w:val="single" w:sz="6" w:space="11" w:color="6086C4"/>
            <w:left w:val="none" w:sz="0" w:space="0" w:color="auto"/>
            <w:bottom w:val="single" w:sz="6" w:space="11" w:color="6086C4"/>
            <w:right w:val="none" w:sz="0" w:space="0" w:color="auto"/>
          </w:divBdr>
        </w:div>
      </w:divsChild>
    </w:div>
    <w:div w:id="1553537207">
      <w:bodyDiv w:val="1"/>
      <w:marLeft w:val="0"/>
      <w:marRight w:val="0"/>
      <w:marTop w:val="0"/>
      <w:marBottom w:val="0"/>
      <w:divBdr>
        <w:top w:val="none" w:sz="0" w:space="0" w:color="auto"/>
        <w:left w:val="none" w:sz="0" w:space="0" w:color="auto"/>
        <w:bottom w:val="none" w:sz="0" w:space="0" w:color="auto"/>
        <w:right w:val="none" w:sz="0" w:space="0" w:color="auto"/>
      </w:divBdr>
      <w:divsChild>
        <w:div w:id="229509572">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1003124682">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1113554034">
          <w:blockQuote w:val="1"/>
          <w:marLeft w:val="0"/>
          <w:marRight w:val="0"/>
          <w:marTop w:val="0"/>
          <w:marBottom w:val="150"/>
          <w:divBdr>
            <w:top w:val="single" w:sz="6" w:space="11" w:color="6086C4"/>
            <w:left w:val="none" w:sz="0" w:space="0" w:color="auto"/>
            <w:bottom w:val="single" w:sz="6" w:space="11" w:color="6086C4"/>
            <w:right w:val="none" w:sz="0" w:space="0" w:color="auto"/>
          </w:divBdr>
        </w:div>
      </w:divsChild>
    </w:div>
    <w:div w:id="17904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Kadri</cp:lastModifiedBy>
  <cp:revision>17</cp:revision>
  <dcterms:created xsi:type="dcterms:W3CDTF">2021-04-12T05:22:00Z</dcterms:created>
  <dcterms:modified xsi:type="dcterms:W3CDTF">2021-04-15T07:28:00Z</dcterms:modified>
</cp:coreProperties>
</file>